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0847" w:rsidRPr="00AD5407" w:rsidRDefault="007644EB" w:rsidP="00AD5407">
      <w:pPr>
        <w:spacing w:after="80" w:line="312" w:lineRule="auto"/>
        <w:rPr>
          <w:b w:val="0"/>
        </w:rPr>
      </w:pPr>
      <w:bookmarkStart w:id="0" w:name="_GoBack"/>
      <w:bookmarkEnd w:id="0"/>
      <w:r>
        <w:rPr>
          <w:noProof/>
          <w:lang w:val="en-US"/>
        </w:rPr>
        <mc:AlternateContent>
          <mc:Choice Requires="wps">
            <w:drawing>
              <wp:anchor distT="0" distB="0" distL="114300" distR="114300" simplePos="0" relativeHeight="251660288" behindDoc="0" locked="0" layoutInCell="1" allowOverlap="1">
                <wp:simplePos x="0" y="0"/>
                <wp:positionH relativeFrom="column">
                  <wp:posOffset>342900</wp:posOffset>
                </wp:positionH>
                <wp:positionV relativeFrom="paragraph">
                  <wp:posOffset>342900</wp:posOffset>
                </wp:positionV>
                <wp:extent cx="2286000" cy="0"/>
                <wp:effectExtent l="9525" t="9525" r="9525" b="9525"/>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27pt" to="207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WYEEQIAACgEAAAOAAAAZHJzL2Uyb0RvYy54bWysU02P2jAQvVfqf7B8h3wUKESEVZVAL7SL&#10;tNsfYGyHWHVsyzYEVPW/d2wIYttLVTUHZ+yZeX4zb7x8OncSnbh1QqsSZ+MUI66oZkIdSvztdTOa&#10;Y+Q8UYxIrXiJL9zhp9X7d8veFDzXrZaMWwQgyhW9KXHrvSmSxNGWd8SNteEKnI22HfGwtYeEWdID&#10;eieTPE1nSa8tM1ZT7hyc1lcnXkX8puHUPzeN4x7JEgM3H1cb131Yk9WSFAdLTCvojQb5BxYdEQou&#10;vUPVxBN0tOIPqE5Qq51u/JjqLtFNIyiPNUA1WfpbNS8tMTzWAs1x5t4m9/9g6dfTziLBQDuMFOlA&#10;oq1QHOWhM71xBQRUamdDbfSsXsxW0+8OKV21RB14ZPh6MZCWhYzkTUrYOAP4+/6LZhBDjl7HNp0b&#10;2wVIaAA6RzUudzX42SMKh3k+n6UpiEYHX0KKIdFY5z9z3aFglFgC5whMTlvnAxFSDCHhHqU3Qsoo&#10;tlSoL/Fimk9jgtNSsOAMYc4e9pW06ETCuMQvVgWexzCrj4pFsJYTtr7Zngh5teFyqQIelAJ0btZ1&#10;Hn4s0sV6vp5PRpN8th5N0roefdpUk9Fsk32c1h/qqqqzn4FaNilawRhXgd0wm9nk77S/vZLrVN2n&#10;896G5C167BeQHf6RdNQyyHcdhL1ml50dNIZxjMG3pxPm/XEP9uMDX/0CAAD//wMAUEsDBBQABgAI&#10;AAAAIQB528Vo2gAAAAgBAAAPAAAAZHJzL2Rvd25yZXYueG1sTI9BT8JAEIXvJv6HzZh4IbIF0ZDS&#10;LTFqb15EDdehO7SN3dnSXaD66x2CiZ4m897kzfey5eBadaA+NJ4NTMYJKOLS24YrA+9vxc0cVIjI&#10;FlvPZOCLAizzy4sMU+uP/EqHVayUhHBI0UAdY5dqHcqaHIax74jF2/reYZS1r7Tt8SjhrtXTJLnX&#10;DhuWDzV29FhT+bnaOwOh+KBd8T0qR8n6tvI03T29PKMx11fDwwJUpCH+HcMJX9AhF6aN37MNqjVw&#10;N5Mq8XeKP5uchM1Z0Hmm/xfIfwAAAP//AwBQSwECLQAUAAYACAAAACEAtoM4kv4AAADhAQAAEwAA&#10;AAAAAAAAAAAAAAAAAAAAW0NvbnRlbnRfVHlwZXNdLnhtbFBLAQItABQABgAIAAAAIQA4/SH/1gAA&#10;AJQBAAALAAAAAAAAAAAAAAAAAC8BAABfcmVscy8ucmVsc1BLAQItABQABgAIAAAAIQCzRWYEEQIA&#10;ACgEAAAOAAAAAAAAAAAAAAAAAC4CAABkcnMvZTJvRG9jLnhtbFBLAQItABQABgAIAAAAIQB528Vo&#10;2gAAAAgBAAAPAAAAAAAAAAAAAAAAAGsEAABkcnMvZG93bnJldi54bWxQSwUGAAAAAAQABADzAAAA&#10;cgUAAAAA&#10;"/>
            </w:pict>
          </mc:Fallback>
        </mc:AlternateContent>
      </w:r>
      <w:r w:rsidR="00B40847">
        <w:rPr>
          <w:b w:val="0"/>
        </w:rPr>
        <w:t>SỞ GIÁO DỤC VÀ ĐÀO TẠO HÀ NỘI</w:t>
      </w:r>
    </w:p>
    <w:p w:rsidR="00AD5407" w:rsidRPr="004468A4" w:rsidRDefault="00AD5407" w:rsidP="00AD5407">
      <w:pPr>
        <w:spacing w:before="120" w:after="120"/>
        <w:rPr>
          <w:sz w:val="26"/>
          <w:szCs w:val="26"/>
        </w:rPr>
      </w:pPr>
    </w:p>
    <w:p w:rsidR="00AD5407" w:rsidRPr="0011467C" w:rsidRDefault="00AD5407" w:rsidP="00AD5407">
      <w:pPr>
        <w:jc w:val="center"/>
        <w:rPr>
          <w:sz w:val="26"/>
          <w:szCs w:val="26"/>
          <w:lang w:val="nl-NL"/>
        </w:rPr>
      </w:pPr>
      <w:r w:rsidRPr="0011467C">
        <w:rPr>
          <w:sz w:val="26"/>
          <w:szCs w:val="26"/>
          <w:lang w:val="nl-NL"/>
        </w:rPr>
        <w:t xml:space="preserve">HƯỚNG DẪN HOẠT ĐỘNG CHUYÊN MÔN </w:t>
      </w:r>
    </w:p>
    <w:p w:rsidR="00281CF3" w:rsidRDefault="00281CF3" w:rsidP="00AD5407">
      <w:pPr>
        <w:spacing w:before="120" w:after="120"/>
        <w:jc w:val="center"/>
        <w:rPr>
          <w:lang w:val="nl-NL"/>
        </w:rPr>
      </w:pPr>
      <w:r w:rsidRPr="00FD2C98">
        <w:rPr>
          <w:lang w:val="nl-NL"/>
        </w:rPr>
        <w:t xml:space="preserve">môn Toán </w:t>
      </w:r>
      <w:r w:rsidR="002E4DE9" w:rsidRPr="00FD2C98">
        <w:rPr>
          <w:lang w:val="nl-NL"/>
        </w:rPr>
        <w:t xml:space="preserve">cấp </w:t>
      </w:r>
      <w:r w:rsidRPr="00FD2C98">
        <w:rPr>
          <w:lang w:val="nl-NL"/>
        </w:rPr>
        <w:t>TH</w:t>
      </w:r>
      <w:r w:rsidR="00FE3492">
        <w:rPr>
          <w:lang w:val="nl-NL"/>
        </w:rPr>
        <w:t>CS</w:t>
      </w:r>
      <w:r w:rsidR="00AD5407">
        <w:rPr>
          <w:lang w:val="nl-NL"/>
        </w:rPr>
        <w:t xml:space="preserve">, </w:t>
      </w:r>
      <w:r w:rsidR="00B93732">
        <w:rPr>
          <w:lang w:val="nl-NL"/>
        </w:rPr>
        <w:t>n</w:t>
      </w:r>
      <w:r w:rsidRPr="00FD2C98">
        <w:rPr>
          <w:lang w:val="nl-NL"/>
        </w:rPr>
        <w:t>ăm học 201</w:t>
      </w:r>
      <w:r w:rsidR="00833B4D" w:rsidRPr="00FD2C98">
        <w:rPr>
          <w:lang w:val="nl-NL"/>
        </w:rPr>
        <w:t>7</w:t>
      </w:r>
      <w:r w:rsidRPr="00FD2C98">
        <w:rPr>
          <w:lang w:val="nl-NL"/>
        </w:rPr>
        <w:t>-201</w:t>
      </w:r>
      <w:r w:rsidR="00833B4D" w:rsidRPr="00FD2C98">
        <w:rPr>
          <w:lang w:val="nl-NL"/>
        </w:rPr>
        <w:t>8</w:t>
      </w:r>
    </w:p>
    <w:p w:rsidR="00AD5407" w:rsidRPr="00FD2C98" w:rsidRDefault="00AD5407" w:rsidP="00AD5407">
      <w:pPr>
        <w:spacing w:before="120" w:after="120"/>
        <w:jc w:val="center"/>
        <w:rPr>
          <w:lang w:val="nl-NL"/>
        </w:rPr>
      </w:pPr>
    </w:p>
    <w:p w:rsidR="002A73F8" w:rsidRPr="00FD2C98" w:rsidRDefault="002A73F8" w:rsidP="00B93732">
      <w:pPr>
        <w:spacing w:before="120" w:after="120"/>
        <w:ind w:left="-426" w:right="-329" w:firstLine="568"/>
        <w:jc w:val="both"/>
        <w:rPr>
          <w:b w:val="0"/>
          <w:bCs/>
          <w:lang w:val="pt-BR"/>
        </w:rPr>
      </w:pPr>
      <w:r w:rsidRPr="00FD2C98">
        <w:rPr>
          <w:b w:val="0"/>
          <w:bCs/>
          <w:lang w:val="it-IT"/>
        </w:rPr>
        <w:t>T</w:t>
      </w:r>
      <w:r w:rsidRPr="00FD2C98">
        <w:rPr>
          <w:b w:val="0"/>
          <w:bCs/>
          <w:lang w:val="pt-BR"/>
        </w:rPr>
        <w:t>hực hiện nhiệm vụ năm học 201</w:t>
      </w:r>
      <w:r w:rsidR="008F2144">
        <w:rPr>
          <w:b w:val="0"/>
          <w:bCs/>
          <w:lang w:val="pt-BR"/>
        </w:rPr>
        <w:t>7</w:t>
      </w:r>
      <w:r w:rsidRPr="00FD2C98">
        <w:rPr>
          <w:b w:val="0"/>
          <w:bCs/>
          <w:lang w:val="pt-BR"/>
        </w:rPr>
        <w:t>-201</w:t>
      </w:r>
      <w:r w:rsidR="008F2144">
        <w:rPr>
          <w:b w:val="0"/>
          <w:bCs/>
          <w:lang w:val="pt-BR"/>
        </w:rPr>
        <w:t>8</w:t>
      </w:r>
      <w:r w:rsidR="002245FC" w:rsidRPr="00FD2C98">
        <w:rPr>
          <w:b w:val="0"/>
          <w:bCs/>
          <w:lang w:val="pt-BR"/>
        </w:rPr>
        <w:t xml:space="preserve"> cấp TH</w:t>
      </w:r>
      <w:r w:rsidR="001D22CC">
        <w:rPr>
          <w:b w:val="0"/>
          <w:bCs/>
          <w:lang w:val="pt-BR"/>
        </w:rPr>
        <w:t>CS</w:t>
      </w:r>
      <w:r w:rsidRPr="00FD2C98">
        <w:rPr>
          <w:b w:val="0"/>
          <w:bCs/>
          <w:lang w:val="pt-BR"/>
        </w:rPr>
        <w:t xml:space="preserve">, Sở Giáo dục và Đào tạo Hà Nội lưu ý các </w:t>
      </w:r>
      <w:r w:rsidR="00D56B86">
        <w:rPr>
          <w:b w:val="0"/>
          <w:bCs/>
          <w:lang w:val="pt-BR"/>
        </w:rPr>
        <w:t>đ</w:t>
      </w:r>
      <w:r w:rsidR="001D22CC">
        <w:rPr>
          <w:b w:val="0"/>
          <w:bCs/>
          <w:lang w:val="pt-BR"/>
        </w:rPr>
        <w:t>/c giáo vụ</w:t>
      </w:r>
      <w:r w:rsidRPr="00FD2C98">
        <w:rPr>
          <w:b w:val="0"/>
          <w:bCs/>
          <w:lang w:val="pt-BR"/>
        </w:rPr>
        <w:t xml:space="preserve"> bộ môn Toán các </w:t>
      </w:r>
      <w:r w:rsidR="001D22CC">
        <w:rPr>
          <w:b w:val="0"/>
          <w:bCs/>
          <w:lang w:val="pt-BR"/>
        </w:rPr>
        <w:t>quận, huyện, thị xã</w:t>
      </w:r>
      <w:r w:rsidR="003D5260" w:rsidRPr="00FD2C98">
        <w:rPr>
          <w:b w:val="0"/>
          <w:bCs/>
          <w:lang w:val="pt-BR"/>
        </w:rPr>
        <w:t xml:space="preserve"> một số vấn đề sau</w:t>
      </w:r>
      <w:r w:rsidRPr="00FD2C98">
        <w:rPr>
          <w:b w:val="0"/>
          <w:bCs/>
          <w:lang w:val="pt-BR"/>
        </w:rPr>
        <w:t>:</w:t>
      </w:r>
    </w:p>
    <w:p w:rsidR="00384F36" w:rsidRPr="00FD2C98" w:rsidRDefault="00AD1C7D" w:rsidP="00B93732">
      <w:pPr>
        <w:spacing w:before="120" w:after="120"/>
        <w:ind w:left="-426" w:right="-329" w:firstLine="568"/>
        <w:jc w:val="both"/>
        <w:rPr>
          <w:bCs/>
          <w:lang w:val="nl-NL"/>
        </w:rPr>
      </w:pPr>
      <w:r w:rsidRPr="00FD2C98">
        <w:rPr>
          <w:bCs/>
          <w:lang w:val="nl-NL"/>
        </w:rPr>
        <w:t>1</w:t>
      </w:r>
      <w:r w:rsidR="00384F36" w:rsidRPr="00FD2C98">
        <w:rPr>
          <w:bCs/>
          <w:lang w:val="nl-NL"/>
        </w:rPr>
        <w:t xml:space="preserve">. </w:t>
      </w:r>
      <w:r w:rsidR="00441B45" w:rsidRPr="00FD2C98">
        <w:rPr>
          <w:bCs/>
          <w:lang w:val="nl-NL"/>
        </w:rPr>
        <w:t>Thực hiện kế hoạch giáo dục</w:t>
      </w:r>
    </w:p>
    <w:p w:rsidR="008F2144" w:rsidRPr="008F2144" w:rsidRDefault="00C70EBB" w:rsidP="00B93732">
      <w:pPr>
        <w:spacing w:after="120"/>
        <w:ind w:left="-426" w:right="-329" w:firstLine="568"/>
        <w:jc w:val="both"/>
        <w:rPr>
          <w:rFonts w:eastAsia="Calibri"/>
          <w:b w:val="0"/>
          <w:color w:val="1F1F1F"/>
          <w:spacing w:val="4"/>
          <w:highlight w:val="white"/>
          <w:lang w:val="en-US"/>
        </w:rPr>
      </w:pPr>
      <w:r w:rsidRPr="00FD2C98">
        <w:rPr>
          <w:spacing w:val="4"/>
          <w:lang w:val="nl-NL"/>
        </w:rPr>
        <w:t xml:space="preserve">- </w:t>
      </w:r>
      <w:r w:rsidR="008F2144" w:rsidRPr="008F2144">
        <w:rPr>
          <w:rFonts w:eastAsia="Calibri"/>
          <w:b w:val="0"/>
          <w:color w:val="1F1F1F"/>
          <w:highlight w:val="white"/>
          <w:lang w:val="en-US"/>
        </w:rPr>
        <w:t xml:space="preserve">Trên cơ sở đảm bảo chuẩn kiến thức, kĩ năng và thái độ của cấp THCS trong chương trình giáo dục phổ thông hiện hành và hướng dẫn điều chỉnh nội dung dạy học tại công văn số 5842/BGDĐT-VP ngày 01/9/2011, phòng GDĐT tăng cường giao quyền chủ động cho các trường THCS xây dựng và thực hiện kế hoạch giáo dục định hướng phát triển năng lực HS của mỗi trường theo hướng tinh giản để tăng cường kĩ năng vận dụng kiến thức, phù hợp với điều kiện thực tế của nhà trường và khả năng học tập của HS, theo khung thời gian 37 tuần thực học (học kỳ I: 19 tuần, học kỳ II: 18 tuần), đảm bảo thời gian kết thúc học kỳ I, năm học thống nhất toàn thành phố (theo </w:t>
      </w:r>
      <w:r w:rsidR="008F2144" w:rsidRPr="008F2144">
        <w:rPr>
          <w:rFonts w:eastAsia="Calibri"/>
          <w:b w:val="0"/>
          <w:bCs/>
          <w:color w:val="1F1F1F"/>
          <w:shd w:val="clear" w:color="auto" w:fill="FFFFFF"/>
          <w:lang w:val="en-US"/>
        </w:rPr>
        <w:t>Quyết định số 4766/QĐ-UBND ngày 20/7/2017 của UBND Thành phố về việc ban hành Kế hoạch thời gian năm học 2017 – 2018 trên địa bàn thành phố Hà Nội)</w:t>
      </w:r>
      <w:r w:rsidR="008F2144" w:rsidRPr="008F2144">
        <w:rPr>
          <w:rFonts w:eastAsia="Calibri"/>
          <w:b w:val="0"/>
          <w:color w:val="1F1F1F"/>
          <w:highlight w:val="white"/>
          <w:lang w:val="en-US"/>
        </w:rPr>
        <w:t xml:space="preserve">, có đủ thời lượng dành cho luyện tập, ôn tập, thí nghiệm, thực hành, tổ chức hoạt động trải nghiệm sáng tạo và kiểm tra định kỳ. </w:t>
      </w:r>
      <w:r w:rsidR="008F2144" w:rsidRPr="008F2144">
        <w:rPr>
          <w:rFonts w:eastAsia="Calibri"/>
          <w:b w:val="0"/>
          <w:color w:val="1F1F1F"/>
          <w:spacing w:val="4"/>
          <w:highlight w:val="white"/>
          <w:lang w:val="en-US"/>
        </w:rPr>
        <w:t xml:space="preserve">Kế hoạch giáo dục của nhà trường </w:t>
      </w:r>
      <w:r w:rsidR="008F2144" w:rsidRPr="008F2144">
        <w:rPr>
          <w:rFonts w:eastAsia="Calibri"/>
          <w:b w:val="0"/>
          <w:i/>
          <w:color w:val="1F1F1F"/>
          <w:spacing w:val="4"/>
          <w:highlight w:val="white"/>
          <w:lang w:val="en-US"/>
        </w:rPr>
        <w:t>phải báo cáo và được phòng GDĐT xác nhận</w:t>
      </w:r>
      <w:r w:rsidR="008F2144" w:rsidRPr="008F2144">
        <w:rPr>
          <w:rFonts w:eastAsia="Calibri"/>
          <w:b w:val="0"/>
          <w:color w:val="1F1F1F"/>
          <w:spacing w:val="4"/>
          <w:highlight w:val="white"/>
          <w:lang w:val="en-US"/>
        </w:rPr>
        <w:t xml:space="preserve"> trước khi thực hiện và là căn cứ để kiểm tra, giám sát trong quá trình thực hiện.</w:t>
      </w:r>
    </w:p>
    <w:p w:rsidR="008F2144" w:rsidRPr="008F2144" w:rsidRDefault="00724AF2" w:rsidP="00B93732">
      <w:pPr>
        <w:spacing w:after="120"/>
        <w:ind w:left="-426" w:right="-329" w:firstLine="568"/>
        <w:jc w:val="both"/>
        <w:rPr>
          <w:rFonts w:eastAsia="Calibri"/>
          <w:b w:val="0"/>
          <w:color w:val="1F1F1F"/>
          <w:highlight w:val="white"/>
          <w:lang w:val="en-US"/>
        </w:rPr>
      </w:pPr>
      <w:r w:rsidRPr="00FD2C98">
        <w:t xml:space="preserve">- </w:t>
      </w:r>
      <w:r w:rsidR="008F2144" w:rsidRPr="008F2144">
        <w:rPr>
          <w:rFonts w:eastAsia="Calibri"/>
          <w:b w:val="0"/>
          <w:color w:val="1F1F1F"/>
          <w:highlight w:val="white"/>
          <w:lang w:val="en-US"/>
        </w:rPr>
        <w:t xml:space="preserve">Các phòng GDĐT chỉ đạo các trường THCS giao cho các tổ/nhóm chuyên môn, khuyến khích giáo viên thiết kế lại các tiết học trong sách giáo khoa thành các bài học theo chủ đề (trong mỗi môn học hoặc liên môn) để tổ chức cho học sinh hoạt động học tích cực, GV chủ động lựa chọn nội dung, xây dựng các chủ đề dạy học trong mỗi môn học và các chủ đề tích hợp, liên môn, đồng thời xây dựng kế hoạch dạy học phù hợp với các chủ đề theo hình thức, phương pháp và kĩ thuật dạy học tích cực; chú trọng giáo dục đạo đức và giá trị sống, rèn luyện kĩ năng sống, hiểu biết xã hội, thực hành pháp luật; tăng cường các hoạt động nhằm giúp HS vận dụng kiến thức liên môn vào giải quyết các vấn đề thực tiễn. Kế hoạch dạy học của tổ/nhóm chuyên môn, GV phải được </w:t>
      </w:r>
      <w:r w:rsidR="008F2144" w:rsidRPr="008F2144">
        <w:rPr>
          <w:rFonts w:eastAsia="Calibri"/>
          <w:b w:val="0"/>
          <w:i/>
          <w:color w:val="1F1F1F"/>
          <w:highlight w:val="white"/>
          <w:lang w:val="en-US"/>
        </w:rPr>
        <w:t>lãnh đạo nhà trường phê duyệt</w:t>
      </w:r>
      <w:r w:rsidR="008F2144" w:rsidRPr="008F2144">
        <w:rPr>
          <w:rFonts w:eastAsia="Calibri"/>
          <w:b w:val="0"/>
          <w:color w:val="1F1F1F"/>
          <w:highlight w:val="white"/>
          <w:lang w:val="en-US"/>
        </w:rPr>
        <w:t xml:space="preserve"> trước khi thực hiện và là căn cứ để kiểm tra, giám sát, nhận xét, góp ý trong quá trình thực hiện.</w:t>
      </w:r>
    </w:p>
    <w:p w:rsidR="00654823" w:rsidRDefault="006C216A" w:rsidP="00B93732">
      <w:pPr>
        <w:spacing w:before="120" w:after="120"/>
        <w:ind w:left="-426" w:right="-329" w:firstLine="568"/>
        <w:jc w:val="both"/>
        <w:rPr>
          <w:rFonts w:eastAsia="Calibri"/>
          <w:b w:val="0"/>
          <w:color w:val="1F1F1F"/>
          <w:lang w:val="en-US"/>
        </w:rPr>
      </w:pPr>
      <w:r w:rsidRPr="00FD2C98">
        <w:rPr>
          <w:b w:val="0"/>
          <w:lang w:val="da-DK" w:eastAsia="vi-VN"/>
        </w:rPr>
        <w:t xml:space="preserve">- </w:t>
      </w:r>
      <w:r w:rsidR="008F2144" w:rsidRPr="008F2144">
        <w:rPr>
          <w:rFonts w:eastAsia="Calibri"/>
          <w:b w:val="0"/>
          <w:color w:val="1F1F1F"/>
          <w:highlight w:val="white"/>
          <w:lang w:val="en-US"/>
        </w:rPr>
        <w:t>Tiếp tục triển khai mô hình trường học mới cấp THCS đối với một số lớ</w:t>
      </w:r>
      <w:r w:rsidR="00B93732">
        <w:rPr>
          <w:rFonts w:eastAsia="Calibri"/>
          <w:b w:val="0"/>
          <w:color w:val="1F1F1F"/>
          <w:highlight w:val="white"/>
          <w:lang w:val="en-US"/>
        </w:rPr>
        <w:t>p</w:t>
      </w:r>
      <w:r w:rsidR="008F2144" w:rsidRPr="008F2144">
        <w:rPr>
          <w:rFonts w:eastAsia="Calibri"/>
          <w:b w:val="0"/>
          <w:color w:val="1F1F1F"/>
          <w:highlight w:val="white"/>
          <w:lang w:val="en-US"/>
        </w:rPr>
        <w:t xml:space="preserve"> ở các quận, huyện, thị xã (đã đăng kí) theo</w:t>
      </w:r>
      <w:r w:rsidR="00D56B86">
        <w:rPr>
          <w:rFonts w:eastAsia="Calibri"/>
          <w:b w:val="0"/>
          <w:color w:val="1F1F1F"/>
          <w:highlight w:val="white"/>
          <w:lang w:val="en-US"/>
        </w:rPr>
        <w:t xml:space="preserve"> hướng dẫn của Bộ và Sở</w:t>
      </w:r>
      <w:r w:rsidR="008F2144" w:rsidRPr="008F2144">
        <w:rPr>
          <w:rFonts w:eastAsia="Calibri"/>
          <w:b w:val="0"/>
          <w:color w:val="1F1F1F"/>
          <w:highlight w:val="white"/>
          <w:lang w:val="en-US"/>
        </w:rPr>
        <w:t>,</w:t>
      </w:r>
      <w:r w:rsidR="008F2144" w:rsidRPr="008F2144">
        <w:rPr>
          <w:rFonts w:eastAsia="Calibri"/>
          <w:b w:val="0"/>
          <w:bCs/>
          <w:color w:val="1F1F1F"/>
          <w:spacing w:val="-2"/>
          <w:highlight w:val="white"/>
          <w:lang w:val="it-IT"/>
        </w:rPr>
        <w:t xml:space="preserve"> phù hợp </w:t>
      </w:r>
      <w:r w:rsidR="008F2144" w:rsidRPr="008F2144">
        <w:rPr>
          <w:rFonts w:eastAsia="Calibri"/>
          <w:b w:val="0"/>
          <w:color w:val="1F1F1F"/>
          <w:highlight w:val="white"/>
          <w:lang w:val="en-US"/>
        </w:rPr>
        <w:t xml:space="preserve">điều kiện thực tế của nhà trường; tùy theo nội dung bài học và điều kiện lớp học, việc bố trí cho HS ngồi học theo nhóm hay không theo nhóm phải được thực hiện một cách phù hợp, linh hoạt giữa các hoạt động học trong mỗi bài học và giữa các bài học/môn học khác nhau, đảm bảo tất cả HS được hoạt động học tích cực, tự lực, hiệu quả.  </w:t>
      </w:r>
    </w:p>
    <w:p w:rsidR="008F2144" w:rsidRPr="00FD2C98" w:rsidRDefault="00594D07" w:rsidP="00B93732">
      <w:pPr>
        <w:spacing w:before="120" w:after="120"/>
        <w:ind w:left="-426" w:right="-329" w:firstLine="568"/>
        <w:jc w:val="both"/>
        <w:rPr>
          <w:b w:val="0"/>
          <w:lang w:val="da-DK" w:eastAsia="vi-VN"/>
        </w:rPr>
      </w:pPr>
      <w:r>
        <w:rPr>
          <w:rFonts w:eastAsia="Calibri"/>
          <w:b w:val="0"/>
          <w:color w:val="1F1F1F"/>
          <w:highlight w:val="white"/>
          <w:lang w:val="en-US"/>
        </w:rPr>
        <w:t xml:space="preserve">- </w:t>
      </w:r>
      <w:r w:rsidRPr="00594D07">
        <w:rPr>
          <w:rFonts w:eastAsia="Calibri"/>
          <w:b w:val="0"/>
          <w:color w:val="1F1F1F"/>
          <w:highlight w:val="white"/>
          <w:lang w:val="en-US"/>
        </w:rPr>
        <w:t xml:space="preserve">Các phòng GDĐT chỉ đạo các trường có đủ điều kiện về GV, cơ sở vật chất, nhất là các trường bán trú, bố trí và huy động được các điều kiện tổ chức dạy học 2 buổi/ngày theo tinh thần Công văn số 7291/BGDĐT-GDTrH ngày 01/11/2010 để tăng cường thời lượng cho các hoạt động phụ đạo HS yếu, bồi dưỡng HS giỏi, hoạt động </w:t>
      </w:r>
      <w:r w:rsidRPr="00594D07">
        <w:rPr>
          <w:rFonts w:eastAsia="Calibri"/>
          <w:b w:val="0"/>
          <w:color w:val="1F1F1F"/>
          <w:highlight w:val="white"/>
          <w:lang w:val="en-US"/>
        </w:rPr>
        <w:lastRenderedPageBreak/>
        <w:t xml:space="preserve">giáo dục trải nghiệm sáng tạo, nghiên cứu khoa học phù hợp với đối tượng HS. </w:t>
      </w:r>
      <w:r w:rsidRPr="00594D07">
        <w:rPr>
          <w:rFonts w:eastAsia="Calibri"/>
          <w:b w:val="0"/>
          <w:color w:val="1F1F1F"/>
          <w:spacing w:val="-2"/>
          <w:lang w:val="it-IT"/>
        </w:rPr>
        <w:t xml:space="preserve">Nhà trường quản lý chặt chẽ nội dung và chất lượng dạy học </w:t>
      </w:r>
      <w:r w:rsidR="00B93732">
        <w:rPr>
          <w:rFonts w:eastAsia="Calibri"/>
          <w:b w:val="0"/>
          <w:color w:val="1F1F1F"/>
          <w:spacing w:val="-2"/>
          <w:lang w:val="it-IT"/>
        </w:rPr>
        <w:t>mô hình này</w:t>
      </w:r>
      <w:r w:rsidRPr="00594D07">
        <w:rPr>
          <w:rFonts w:eastAsia="Calibri"/>
          <w:b w:val="0"/>
          <w:color w:val="1F1F1F"/>
          <w:spacing w:val="-2"/>
          <w:lang w:val="en-US"/>
        </w:rPr>
        <w:t xml:space="preserve">. </w:t>
      </w:r>
      <w:r w:rsidR="008F2144" w:rsidRPr="008F2144">
        <w:rPr>
          <w:rFonts w:eastAsia="Calibri"/>
          <w:b w:val="0"/>
          <w:color w:val="1F1F1F"/>
          <w:highlight w:val="white"/>
          <w:lang w:val="en-US"/>
        </w:rPr>
        <w:t>Khuyến khích triển khai thí điểm dạy học song ngữ tiếng Anh đối với môn Toán</w:t>
      </w:r>
      <w:r w:rsidR="00B93732">
        <w:rPr>
          <w:rFonts w:eastAsia="Calibri"/>
          <w:b w:val="0"/>
          <w:color w:val="1F1F1F"/>
          <w:highlight w:val="white"/>
          <w:lang w:val="en-US"/>
        </w:rPr>
        <w:t xml:space="preserve"> (d</w:t>
      </w:r>
      <w:r>
        <w:rPr>
          <w:rFonts w:eastAsia="Calibri"/>
          <w:b w:val="0"/>
          <w:color w:val="1F1F1F"/>
          <w:highlight w:val="white"/>
          <w:lang w:val="en-US"/>
        </w:rPr>
        <w:t>ạy Toán bằng tiếng Anh)</w:t>
      </w:r>
      <w:r w:rsidR="008F2144" w:rsidRPr="008F2144">
        <w:rPr>
          <w:rFonts w:eastAsia="Calibri"/>
          <w:b w:val="0"/>
          <w:color w:val="1F1F1F"/>
          <w:highlight w:val="white"/>
          <w:lang w:val="en-US"/>
        </w:rPr>
        <w:t xml:space="preserve"> tại các trường THCS khác có đủ điều kiện. </w:t>
      </w:r>
    </w:p>
    <w:p w:rsidR="009C43E5" w:rsidRPr="00FD2C98" w:rsidRDefault="00AD1C7D" w:rsidP="00B93732">
      <w:pPr>
        <w:spacing w:before="120" w:after="120"/>
        <w:ind w:left="-426" w:right="-329" w:firstLine="568"/>
        <w:jc w:val="both"/>
        <w:rPr>
          <w:i/>
          <w:spacing w:val="-2"/>
          <w:lang w:val="nl-NL"/>
        </w:rPr>
      </w:pPr>
      <w:r w:rsidRPr="00FD2C98">
        <w:rPr>
          <w:i/>
          <w:spacing w:val="-2"/>
          <w:lang w:val="nl-NL"/>
        </w:rPr>
        <w:t>2</w:t>
      </w:r>
      <w:r w:rsidR="009C43E5" w:rsidRPr="00FD2C98">
        <w:rPr>
          <w:i/>
          <w:spacing w:val="-2"/>
          <w:lang w:val="nl-NL"/>
        </w:rPr>
        <w:t>. Đổi mới phương pháp dạy học</w:t>
      </w:r>
      <w:r w:rsidRPr="00FD2C98">
        <w:rPr>
          <w:i/>
          <w:spacing w:val="-2"/>
          <w:lang w:val="nl-NL"/>
        </w:rPr>
        <w:t>, hình thức tổ chức dạy học</w:t>
      </w:r>
    </w:p>
    <w:p w:rsidR="00833B4D" w:rsidRPr="00FD2C98" w:rsidRDefault="000B06C1" w:rsidP="00B93732">
      <w:pPr>
        <w:pStyle w:val="Default"/>
        <w:spacing w:before="120" w:after="120"/>
        <w:ind w:left="-426" w:right="-329" w:firstLine="568"/>
        <w:jc w:val="both"/>
        <w:rPr>
          <w:sz w:val="28"/>
          <w:szCs w:val="28"/>
        </w:rPr>
      </w:pPr>
      <w:r w:rsidRPr="00FD2C98">
        <w:rPr>
          <w:sz w:val="28"/>
          <w:szCs w:val="28"/>
        </w:rPr>
        <w:t xml:space="preserve">- </w:t>
      </w:r>
      <w:r w:rsidR="00833B4D" w:rsidRPr="00FD2C98">
        <w:rPr>
          <w:sz w:val="28"/>
          <w:szCs w:val="28"/>
        </w:rPr>
        <w:t>Tiếp tục đổi mới phương pháp dạy học nhằm phát huy tính tích cực, chủ động, sáng tạo, rèn luyện phương pháp tự học và vận dụng kiến thức, kĩ năng của học sinh theo tinh thần Công văn số</w:t>
      </w:r>
      <w:r w:rsidR="00B93732">
        <w:rPr>
          <w:sz w:val="28"/>
          <w:szCs w:val="28"/>
        </w:rPr>
        <w:t xml:space="preserve"> 5555/BGDĐT-GDTrH ngày 08/10/</w:t>
      </w:r>
      <w:r w:rsidR="00833B4D" w:rsidRPr="00FD2C98">
        <w:rPr>
          <w:sz w:val="28"/>
          <w:szCs w:val="28"/>
        </w:rPr>
        <w:t xml:space="preserve">2014 của Bộ GDĐT. </w:t>
      </w:r>
    </w:p>
    <w:p w:rsidR="00833B4D" w:rsidRPr="00FD2C98" w:rsidRDefault="000B06C1" w:rsidP="00B93732">
      <w:pPr>
        <w:pStyle w:val="Default"/>
        <w:spacing w:before="120" w:after="120"/>
        <w:ind w:left="-426" w:right="-329" w:firstLine="568"/>
        <w:jc w:val="both"/>
        <w:rPr>
          <w:sz w:val="28"/>
          <w:szCs w:val="28"/>
        </w:rPr>
      </w:pPr>
      <w:r w:rsidRPr="00FD2C98">
        <w:rPr>
          <w:sz w:val="28"/>
          <w:szCs w:val="28"/>
        </w:rPr>
        <w:t xml:space="preserve">- </w:t>
      </w:r>
      <w:r w:rsidR="00833B4D" w:rsidRPr="00FD2C98">
        <w:rPr>
          <w:sz w:val="28"/>
          <w:szCs w:val="28"/>
        </w:rPr>
        <w:t xml:space="preserve">Tiếp tục quán triệt tinh thần giáo dục tích hợp khoa học - công nghệ - kỹ thuật - toán (Science - Technology - Engineering – Mathematic:STEM) trong việc thực hiện dạy học những môn học liên quan. Mở rộng thí điểm giáo dục STEM tại một số cơ sở giáo dục có đủ điều kiện. </w:t>
      </w:r>
    </w:p>
    <w:p w:rsidR="00FE3492" w:rsidRDefault="00833B4D" w:rsidP="00B93732">
      <w:pPr>
        <w:spacing w:before="120" w:after="120"/>
        <w:ind w:left="-426" w:right="-329" w:firstLine="568"/>
        <w:jc w:val="both"/>
        <w:rPr>
          <w:b w:val="0"/>
        </w:rPr>
      </w:pPr>
      <w:r w:rsidRPr="00FD2C98">
        <w:rPr>
          <w:b w:val="0"/>
        </w:rPr>
        <w:t xml:space="preserve">- Đa dạng hóa các hình thức dạy học/giáo dục; ngoài việc tổ chức cho học sinh thực hiện các nhiệm vụ học tập ở trên lớp, cần coi trọng giao nhiệm vụ và hướng dẫn học sinh học tập ở nhà, ở ngoài nhà trường và cộng đồng. </w:t>
      </w:r>
    </w:p>
    <w:p w:rsidR="00833B4D" w:rsidRPr="00FD2C98" w:rsidRDefault="00833B4D" w:rsidP="00B93732">
      <w:pPr>
        <w:spacing w:before="120" w:after="120"/>
        <w:ind w:left="-426" w:right="-329" w:firstLine="568"/>
        <w:jc w:val="both"/>
        <w:rPr>
          <w:lang w:val="it-IT"/>
        </w:rPr>
      </w:pPr>
      <w:r w:rsidRPr="00FD2C98">
        <w:t>3. Đổi mới kiểm t</w:t>
      </w:r>
      <w:r w:rsidR="000B06C1" w:rsidRPr="00FD2C98">
        <w:t>ra và đánh giá.</w:t>
      </w:r>
    </w:p>
    <w:p w:rsidR="00594D07" w:rsidRPr="00594D07" w:rsidRDefault="00594D07" w:rsidP="00B93732">
      <w:pPr>
        <w:spacing w:before="120" w:after="120"/>
        <w:ind w:left="-426" w:right="-329" w:firstLine="568"/>
        <w:jc w:val="both"/>
        <w:rPr>
          <w:rFonts w:eastAsia="Calibri"/>
          <w:b w:val="0"/>
          <w:color w:val="1F1F1F"/>
          <w:highlight w:val="white"/>
          <w:lang w:val="en-US"/>
        </w:rPr>
      </w:pPr>
      <w:r w:rsidRPr="00594D07">
        <w:rPr>
          <w:rFonts w:eastAsia="Calibri"/>
          <w:b w:val="0"/>
          <w:color w:val="1F1F1F"/>
          <w:highlight w:val="white"/>
          <w:lang w:val="vi-VN"/>
        </w:rPr>
        <w:t xml:space="preserve">- Giao quyền chủ động cho các </w:t>
      </w:r>
      <w:r w:rsidRPr="00594D07">
        <w:rPr>
          <w:rFonts w:eastAsia="Calibri"/>
          <w:b w:val="0"/>
          <w:color w:val="1F1F1F"/>
          <w:highlight w:val="white"/>
          <w:lang w:val="en-US"/>
        </w:rPr>
        <w:t xml:space="preserve">trường </w:t>
      </w:r>
      <w:r w:rsidRPr="00594D07">
        <w:rPr>
          <w:rFonts w:eastAsia="Calibri"/>
          <w:b w:val="0"/>
          <w:color w:val="1F1F1F"/>
          <w:highlight w:val="white"/>
          <w:lang w:val="vi-VN"/>
        </w:rPr>
        <w:t xml:space="preserve">và </w:t>
      </w:r>
      <w:r w:rsidRPr="00594D07">
        <w:rPr>
          <w:rFonts w:eastAsia="Calibri"/>
          <w:b w:val="0"/>
          <w:color w:val="1F1F1F"/>
          <w:highlight w:val="white"/>
          <w:lang w:val="en-US"/>
        </w:rPr>
        <w:t xml:space="preserve">GV </w:t>
      </w:r>
      <w:r w:rsidRPr="00594D07">
        <w:rPr>
          <w:rFonts w:eastAsia="Calibri"/>
          <w:b w:val="0"/>
          <w:color w:val="1F1F1F"/>
          <w:highlight w:val="white"/>
          <w:lang w:val="vi-VN"/>
        </w:rPr>
        <w:t>trong việc kiểm tra, đánh giá thường xuyên và đánh giá định kỳ</w:t>
      </w:r>
      <w:r w:rsidRPr="00594D07">
        <w:rPr>
          <w:rFonts w:eastAsia="Calibri"/>
          <w:b w:val="0"/>
          <w:color w:val="1F1F1F"/>
          <w:highlight w:val="white"/>
          <w:lang w:val="en-US"/>
        </w:rPr>
        <w:t xml:space="preserve">. </w:t>
      </w:r>
      <w:r w:rsidRPr="00594D07">
        <w:rPr>
          <w:rFonts w:eastAsia="Calibri"/>
          <w:b w:val="0"/>
          <w:color w:val="1F1F1F"/>
          <w:highlight w:val="white"/>
          <w:lang w:val="vi-VN"/>
        </w:rPr>
        <w:t xml:space="preserve">Chỉ đạo và tổ chức chặt chẽ, nghiêm túc, đúng quy chế ở tất cả các khâu ra đề, coi, chấm và nhận xét, đánh giá </w:t>
      </w:r>
      <w:r w:rsidRPr="00594D07">
        <w:rPr>
          <w:rFonts w:eastAsia="Calibri"/>
          <w:b w:val="0"/>
          <w:color w:val="1F1F1F"/>
          <w:highlight w:val="white"/>
          <w:lang w:val="en-US"/>
        </w:rPr>
        <w:t xml:space="preserve">HS </w:t>
      </w:r>
      <w:r w:rsidRPr="00594D07">
        <w:rPr>
          <w:rFonts w:eastAsia="Calibri"/>
          <w:b w:val="0"/>
          <w:color w:val="1F1F1F"/>
          <w:highlight w:val="white"/>
          <w:lang w:val="vi-VN"/>
        </w:rPr>
        <w:t xml:space="preserve">trong việc thi và kiểm tra; đảm bảo thực chất, khách quan, trung thực, công bằng, đánh giá đúng năng lực và sự tiến bộ của </w:t>
      </w:r>
      <w:r w:rsidRPr="00594D07">
        <w:rPr>
          <w:rFonts w:eastAsia="Calibri"/>
          <w:b w:val="0"/>
          <w:color w:val="1F1F1F"/>
          <w:highlight w:val="white"/>
          <w:lang w:val="en-US"/>
        </w:rPr>
        <w:t>HS</w:t>
      </w:r>
      <w:r w:rsidRPr="00594D07">
        <w:rPr>
          <w:rFonts w:eastAsia="Calibri"/>
          <w:b w:val="0"/>
          <w:color w:val="1F1F1F"/>
          <w:highlight w:val="white"/>
          <w:lang w:val="vi-VN"/>
        </w:rPr>
        <w:t>.</w:t>
      </w:r>
    </w:p>
    <w:p w:rsidR="00594D07" w:rsidRPr="00594D07" w:rsidRDefault="00594D07" w:rsidP="00B93732">
      <w:pPr>
        <w:spacing w:before="120" w:after="120"/>
        <w:ind w:left="-426" w:right="-329" w:firstLine="568"/>
        <w:jc w:val="both"/>
        <w:rPr>
          <w:rFonts w:eastAsia="Calibri"/>
          <w:b w:val="0"/>
          <w:color w:val="1F1F1F"/>
          <w:highlight w:val="white"/>
          <w:lang w:val="en-US"/>
        </w:rPr>
      </w:pPr>
      <w:r w:rsidRPr="00594D07">
        <w:rPr>
          <w:rFonts w:eastAsia="Calibri"/>
          <w:b w:val="0"/>
          <w:color w:val="1F1F1F"/>
          <w:highlight w:val="white"/>
          <w:lang w:val="vi-VN"/>
        </w:rPr>
        <w:t xml:space="preserve">- Chú trọng đánh giá thường xuyên đối với tất cả </w:t>
      </w:r>
      <w:r w:rsidRPr="00594D07">
        <w:rPr>
          <w:rFonts w:eastAsia="Calibri"/>
          <w:b w:val="0"/>
          <w:color w:val="1F1F1F"/>
          <w:highlight w:val="white"/>
          <w:lang w:val="en-US"/>
        </w:rPr>
        <w:t>HS</w:t>
      </w:r>
      <w:r w:rsidRPr="00594D07">
        <w:rPr>
          <w:rFonts w:eastAsia="Calibri"/>
          <w:b w:val="0"/>
          <w:color w:val="1F1F1F"/>
          <w:highlight w:val="white"/>
          <w:lang w:val="vi-VN"/>
        </w:rPr>
        <w:t xml:space="preserve">: đánh giá qua các hoạt động trên lớp; đánh giá qua hồ sơ học tập, vở học tập; đánh giá qua việc </w:t>
      </w:r>
      <w:r w:rsidRPr="00594D07">
        <w:rPr>
          <w:rFonts w:eastAsia="Calibri"/>
          <w:b w:val="0"/>
          <w:color w:val="1F1F1F"/>
          <w:highlight w:val="white"/>
          <w:lang w:val="en-US"/>
        </w:rPr>
        <w:t xml:space="preserve">HS </w:t>
      </w:r>
      <w:r w:rsidRPr="00594D07">
        <w:rPr>
          <w:rFonts w:eastAsia="Calibri"/>
          <w:b w:val="0"/>
          <w:color w:val="1F1F1F"/>
          <w:highlight w:val="white"/>
          <w:lang w:val="vi-VN"/>
        </w:rPr>
        <w:t>báo cáo kết quả thực hiện một dự án học tập, nghiên cứu khoa học, kĩ thuật, báo cáo kết quả thực hành, thí nghiệm; đánh giá qua bài thuyết trình (bài viết, bài trình chiếu, video clip,…) về kết quả thực hiện nhiệm vụ học tập. G</w:t>
      </w:r>
      <w:r w:rsidRPr="00594D07">
        <w:rPr>
          <w:rFonts w:eastAsia="Calibri"/>
          <w:b w:val="0"/>
          <w:color w:val="1F1F1F"/>
          <w:highlight w:val="white"/>
          <w:lang w:val="en-US"/>
        </w:rPr>
        <w:t>V</w:t>
      </w:r>
      <w:r w:rsidRPr="00594D07">
        <w:rPr>
          <w:rFonts w:eastAsia="Calibri"/>
          <w:b w:val="0"/>
          <w:color w:val="1F1F1F"/>
          <w:highlight w:val="white"/>
          <w:lang w:val="vi-VN"/>
        </w:rPr>
        <w:t xml:space="preserve"> có thể sử dụng các hình thức đánh giá nói trên thay cho các bài kiểm tra hiện hành.</w:t>
      </w:r>
    </w:p>
    <w:p w:rsidR="00594D07" w:rsidRPr="00594D07" w:rsidRDefault="00594D07" w:rsidP="00B93732">
      <w:pPr>
        <w:spacing w:before="120" w:after="120"/>
        <w:ind w:left="-426" w:right="-329" w:firstLine="568"/>
        <w:jc w:val="both"/>
        <w:rPr>
          <w:rFonts w:eastAsia="Calibri"/>
          <w:b w:val="0"/>
          <w:color w:val="1F1F1F"/>
          <w:highlight w:val="white"/>
          <w:lang w:val="en-US"/>
        </w:rPr>
      </w:pPr>
      <w:r w:rsidRPr="00594D07">
        <w:rPr>
          <w:rFonts w:eastAsia="Calibri"/>
          <w:b w:val="0"/>
          <w:color w:val="1F1F1F"/>
          <w:highlight w:val="white"/>
          <w:lang w:val="vi-VN"/>
        </w:rPr>
        <w:t xml:space="preserve">- Kết hợp đánh giá trong quá trình dạy học, giáo dục và đánh giá tổng kết cuối kỳ, cuối năm học; đánh giá của </w:t>
      </w:r>
      <w:r w:rsidRPr="00594D07">
        <w:rPr>
          <w:rFonts w:eastAsia="Calibri"/>
          <w:b w:val="0"/>
          <w:color w:val="1F1F1F"/>
          <w:highlight w:val="white"/>
          <w:lang w:val="en-US"/>
        </w:rPr>
        <w:t xml:space="preserve">GV </w:t>
      </w:r>
      <w:r w:rsidRPr="00594D07">
        <w:rPr>
          <w:rFonts w:eastAsia="Calibri"/>
          <w:b w:val="0"/>
          <w:color w:val="1F1F1F"/>
          <w:highlight w:val="white"/>
          <w:lang w:val="vi-VN"/>
        </w:rPr>
        <w:t>với tự đánh giá và nhận xét, góp ý lẫn nhau của</w:t>
      </w:r>
      <w:r w:rsidRPr="00594D07">
        <w:rPr>
          <w:rFonts w:eastAsia="Calibri"/>
          <w:b w:val="0"/>
          <w:color w:val="1F1F1F"/>
          <w:highlight w:val="white"/>
          <w:lang w:val="en-US"/>
        </w:rPr>
        <w:t xml:space="preserve"> HS</w:t>
      </w:r>
      <w:r w:rsidRPr="00594D07">
        <w:rPr>
          <w:rFonts w:eastAsia="Calibri"/>
          <w:b w:val="0"/>
          <w:color w:val="1F1F1F"/>
          <w:highlight w:val="white"/>
          <w:lang w:val="vi-VN"/>
        </w:rPr>
        <w:t xml:space="preserve">, đánh giá của </w:t>
      </w:r>
      <w:r w:rsidRPr="00594D07">
        <w:rPr>
          <w:rFonts w:eastAsia="Calibri"/>
          <w:b w:val="0"/>
          <w:color w:val="1F1F1F"/>
          <w:highlight w:val="white"/>
          <w:lang w:val="en-US"/>
        </w:rPr>
        <w:t xml:space="preserve">CMHS </w:t>
      </w:r>
      <w:r w:rsidRPr="00594D07">
        <w:rPr>
          <w:rFonts w:eastAsia="Calibri"/>
          <w:b w:val="0"/>
          <w:color w:val="1F1F1F"/>
          <w:highlight w:val="white"/>
          <w:lang w:val="vi-VN"/>
        </w:rPr>
        <w:t>và cộng đồ</w:t>
      </w:r>
      <w:r w:rsidR="00B93732">
        <w:rPr>
          <w:rFonts w:eastAsia="Calibri"/>
          <w:b w:val="0"/>
          <w:color w:val="1F1F1F"/>
          <w:highlight w:val="white"/>
          <w:lang w:val="vi-VN"/>
        </w:rPr>
        <w:t>ng.</w:t>
      </w:r>
      <w:r w:rsidRPr="00594D07">
        <w:rPr>
          <w:rFonts w:eastAsia="Calibri"/>
          <w:b w:val="0"/>
          <w:color w:val="1F1F1F"/>
          <w:spacing w:val="-2"/>
          <w:highlight w:val="white"/>
          <w:lang w:val="vi-VN"/>
        </w:rPr>
        <w:t xml:space="preserve"> Thực hiện nghiêm túc việc xây dựng đề thi, kiểm tra </w:t>
      </w:r>
      <w:r w:rsidRPr="00594D07">
        <w:rPr>
          <w:rFonts w:eastAsia="Calibri"/>
          <w:b w:val="0"/>
          <w:color w:val="1F1F1F"/>
          <w:spacing w:val="-2"/>
          <w:highlight w:val="white"/>
          <w:lang w:val="en-US"/>
        </w:rPr>
        <w:t xml:space="preserve">cuối học kì, cuối năm học </w:t>
      </w:r>
      <w:r w:rsidRPr="00594D07">
        <w:rPr>
          <w:rFonts w:eastAsia="Calibri"/>
          <w:b w:val="0"/>
          <w:color w:val="1F1F1F"/>
          <w:spacing w:val="-2"/>
          <w:highlight w:val="white"/>
          <w:lang w:val="vi-VN"/>
        </w:rPr>
        <w:t>theo ma trận</w:t>
      </w:r>
      <w:r w:rsidRPr="00594D07">
        <w:rPr>
          <w:rFonts w:eastAsia="Calibri"/>
          <w:b w:val="0"/>
          <w:color w:val="1F1F1F"/>
          <w:spacing w:val="-2"/>
          <w:highlight w:val="white"/>
          <w:lang w:val="en-US"/>
        </w:rPr>
        <w:t xml:space="preserve"> và viết câu hỏi phục vụ ma trận đề</w:t>
      </w:r>
      <w:r w:rsidRPr="00594D07">
        <w:rPr>
          <w:rFonts w:eastAsia="Calibri"/>
          <w:b w:val="0"/>
          <w:color w:val="1F1F1F"/>
          <w:spacing w:val="-2"/>
          <w:highlight w:val="white"/>
          <w:lang w:val="vi-VN"/>
        </w:rPr>
        <w:t xml:space="preserve">. </w:t>
      </w:r>
      <w:r w:rsidRPr="00594D07">
        <w:rPr>
          <w:rFonts w:eastAsia="Calibri"/>
          <w:b w:val="0"/>
          <w:color w:val="1F1F1F"/>
          <w:highlight w:val="white"/>
          <w:lang w:val="vi-VN"/>
        </w:rPr>
        <w:t>Đề kiểm tra bao gồm các câu hỏi, bài tập (tự luận hoặc/và trắc nghiệm) theo 4 mức độ yêu cầu: Nhận biết</w:t>
      </w:r>
      <w:r w:rsidRPr="00594D07">
        <w:rPr>
          <w:rFonts w:eastAsia="Calibri"/>
          <w:b w:val="0"/>
          <w:color w:val="1F1F1F"/>
          <w:highlight w:val="white"/>
          <w:lang w:val="en-US"/>
        </w:rPr>
        <w:t>,</w:t>
      </w:r>
      <w:r w:rsidRPr="00594D07">
        <w:rPr>
          <w:rFonts w:eastAsia="Calibri"/>
          <w:b w:val="0"/>
          <w:color w:val="1F1F1F"/>
          <w:highlight w:val="white"/>
          <w:lang w:val="vi-VN"/>
        </w:rPr>
        <w:t xml:space="preserve"> Thông hiểu</w:t>
      </w:r>
      <w:r w:rsidRPr="00594D07">
        <w:rPr>
          <w:rFonts w:eastAsia="Calibri"/>
          <w:b w:val="0"/>
          <w:color w:val="1F1F1F"/>
          <w:highlight w:val="white"/>
          <w:lang w:val="en-US"/>
        </w:rPr>
        <w:t xml:space="preserve">, </w:t>
      </w:r>
      <w:r w:rsidRPr="00594D07">
        <w:rPr>
          <w:rFonts w:eastAsia="Calibri"/>
          <w:b w:val="0"/>
          <w:color w:val="1F1F1F"/>
          <w:highlight w:val="white"/>
          <w:lang w:val="vi-VN"/>
        </w:rPr>
        <w:t>Vận dụng</w:t>
      </w:r>
      <w:r w:rsidRPr="00594D07">
        <w:rPr>
          <w:rFonts w:eastAsia="Calibri"/>
          <w:b w:val="0"/>
          <w:color w:val="1F1F1F"/>
          <w:highlight w:val="white"/>
          <w:lang w:val="en-US"/>
        </w:rPr>
        <w:t xml:space="preserve">, </w:t>
      </w:r>
      <w:r w:rsidRPr="00594D07">
        <w:rPr>
          <w:rFonts w:eastAsia="Calibri"/>
          <w:b w:val="0"/>
          <w:color w:val="1F1F1F"/>
          <w:highlight w:val="white"/>
          <w:lang w:val="vi-VN"/>
        </w:rPr>
        <w:t>Vận dụng cao</w:t>
      </w:r>
      <w:r w:rsidRPr="00594D07">
        <w:rPr>
          <w:rFonts w:eastAsia="Calibri"/>
          <w:b w:val="0"/>
          <w:color w:val="1F1F1F"/>
          <w:highlight w:val="white"/>
          <w:lang w:val="en-US"/>
        </w:rPr>
        <w:t xml:space="preserve">. </w:t>
      </w:r>
      <w:r w:rsidRPr="00594D07">
        <w:rPr>
          <w:rFonts w:eastAsia="Calibri"/>
          <w:b w:val="0"/>
          <w:color w:val="1F1F1F"/>
          <w:highlight w:val="white"/>
          <w:lang w:val="vi-VN"/>
        </w:rPr>
        <w:t xml:space="preserve">Căn cứ vào mức độ phát triển năng lực của </w:t>
      </w:r>
      <w:r w:rsidRPr="00594D07">
        <w:rPr>
          <w:rFonts w:eastAsia="Calibri"/>
          <w:b w:val="0"/>
          <w:color w:val="1F1F1F"/>
          <w:highlight w:val="white"/>
          <w:lang w:val="en-US"/>
        </w:rPr>
        <w:t xml:space="preserve">HS </w:t>
      </w:r>
      <w:r w:rsidRPr="00594D07">
        <w:rPr>
          <w:rFonts w:eastAsia="Calibri"/>
          <w:b w:val="0"/>
          <w:color w:val="1F1F1F"/>
          <w:highlight w:val="white"/>
          <w:lang w:val="vi-VN"/>
        </w:rPr>
        <w:t xml:space="preserve">ở từng học kỳ và từng khối lớp, </w:t>
      </w:r>
      <w:r w:rsidRPr="00594D07">
        <w:rPr>
          <w:rFonts w:eastAsia="Calibri"/>
          <w:b w:val="0"/>
          <w:color w:val="1F1F1F"/>
          <w:highlight w:val="white"/>
          <w:lang w:val="en-US"/>
        </w:rPr>
        <w:t xml:space="preserve">GV </w:t>
      </w:r>
      <w:r w:rsidRPr="00594D07">
        <w:rPr>
          <w:rFonts w:eastAsia="Calibri"/>
          <w:b w:val="0"/>
          <w:color w:val="1F1F1F"/>
          <w:highlight w:val="white"/>
          <w:lang w:val="vi-VN"/>
        </w:rPr>
        <w:t>và nhà trường xác định tỉ lệ các câu hỏi, bài tập theo 4 mức độ trong các bài kiểm tra trên nguyên tắc đảm bảo sự phù hợp với đối tượng và tăng dần tỉ lệ các câu hỏi, bài tập ở yêu cầu vận dụng, vận dụng cao.</w:t>
      </w:r>
    </w:p>
    <w:p w:rsidR="00594D07" w:rsidRDefault="00594D07" w:rsidP="00B93732">
      <w:pPr>
        <w:spacing w:before="120" w:after="120"/>
        <w:ind w:left="-426" w:right="-329" w:firstLine="568"/>
        <w:jc w:val="both"/>
        <w:rPr>
          <w:rFonts w:eastAsia="Calibri"/>
          <w:b w:val="0"/>
          <w:color w:val="1F1F1F"/>
          <w:highlight w:val="white"/>
          <w:lang w:val="vi-VN"/>
        </w:rPr>
      </w:pPr>
      <w:r w:rsidRPr="00594D07">
        <w:rPr>
          <w:rFonts w:eastAsia="Calibri"/>
          <w:b w:val="0"/>
          <w:color w:val="1F1F1F"/>
          <w:spacing w:val="-2"/>
          <w:highlight w:val="white"/>
          <w:lang w:val="vi-VN"/>
        </w:rPr>
        <w:t xml:space="preserve">- </w:t>
      </w:r>
      <w:r w:rsidRPr="00594D07">
        <w:rPr>
          <w:rFonts w:eastAsia="Calibri"/>
          <w:b w:val="0"/>
          <w:color w:val="1F1F1F"/>
          <w:highlight w:val="white"/>
          <w:lang w:val="vi-VN"/>
        </w:rPr>
        <w:t xml:space="preserve">Kết hợp một cách hợp lí giữa hình thức trắc nghiệm tự luận với trắc nghiệm khách quan, giữa kiểm tra lí thuyết và kiểm tra thực hành trong các bài kiểm tra; tiếp tục nâng cao yêu cầu vận dụng kiến thức liên môn vào thực tiễn; </w:t>
      </w:r>
    </w:p>
    <w:p w:rsidR="00A070DE" w:rsidRDefault="00594D07" w:rsidP="00B93732">
      <w:pPr>
        <w:spacing w:before="120" w:after="120"/>
        <w:ind w:left="-426" w:right="-329" w:firstLine="568"/>
        <w:jc w:val="both"/>
        <w:rPr>
          <w:rFonts w:eastAsia="Calibri"/>
          <w:b w:val="0"/>
          <w:i/>
          <w:color w:val="1F1F1F"/>
          <w:lang w:val="en-US"/>
        </w:rPr>
      </w:pPr>
      <w:r w:rsidRPr="00594D07">
        <w:rPr>
          <w:rFonts w:eastAsia="Calibri"/>
          <w:b w:val="0"/>
          <w:color w:val="1F1F1F"/>
          <w:lang w:val="en-US"/>
        </w:rPr>
        <w:t xml:space="preserve">- Đẩy mạnh việc </w:t>
      </w:r>
      <w:r w:rsidRPr="00594D07">
        <w:rPr>
          <w:rFonts w:eastAsia="Calibri"/>
          <w:b w:val="0"/>
          <w:color w:val="1F1F1F"/>
          <w:lang w:val="vi-VN"/>
        </w:rPr>
        <w:t xml:space="preserve">duy trì và giữ vững chất lượng đại trà, quan tâm đến giáo dục mũi nhọn, chỉ đạo các trường coi trọng việc giúp đỡ </w:t>
      </w:r>
      <w:r w:rsidRPr="00594D07">
        <w:rPr>
          <w:rFonts w:eastAsia="Calibri"/>
          <w:b w:val="0"/>
          <w:color w:val="1F1F1F"/>
          <w:lang w:val="en-US"/>
        </w:rPr>
        <w:t>HS</w:t>
      </w:r>
      <w:r w:rsidR="00D56B86">
        <w:rPr>
          <w:rFonts w:eastAsia="Calibri"/>
          <w:b w:val="0"/>
          <w:color w:val="1F1F1F"/>
          <w:lang w:val="en-US"/>
        </w:rPr>
        <w:t xml:space="preserve"> </w:t>
      </w:r>
      <w:r w:rsidRPr="00594D07">
        <w:rPr>
          <w:rFonts w:eastAsia="Calibri"/>
          <w:b w:val="0"/>
          <w:color w:val="1F1F1F"/>
          <w:lang w:val="en-US"/>
        </w:rPr>
        <w:t xml:space="preserve">học tập </w:t>
      </w:r>
      <w:r w:rsidRPr="00594D07">
        <w:rPr>
          <w:rFonts w:eastAsia="Calibri"/>
          <w:b w:val="0"/>
          <w:color w:val="1F1F1F"/>
          <w:lang w:val="vi-VN"/>
        </w:rPr>
        <w:t xml:space="preserve">yếu kém, rèn luyện và có những biện pháp chống hiện tượng học lệch, đặc biệt là đối với </w:t>
      </w:r>
      <w:r w:rsidRPr="00594D07">
        <w:rPr>
          <w:rFonts w:eastAsia="Calibri"/>
          <w:b w:val="0"/>
          <w:color w:val="1F1F1F"/>
          <w:lang w:val="en-US"/>
        </w:rPr>
        <w:t xml:space="preserve">HS </w:t>
      </w:r>
      <w:r w:rsidRPr="00594D07">
        <w:rPr>
          <w:rFonts w:eastAsia="Calibri"/>
          <w:b w:val="0"/>
          <w:color w:val="1F1F1F"/>
          <w:lang w:val="vi-VN"/>
        </w:rPr>
        <w:t xml:space="preserve">lớp 9 (chỉ chú ý học những môn thi vào THPT). Đẩy mạnh hoạt động "Câu lạc bộ môn </w:t>
      </w:r>
      <w:r w:rsidR="00D56B86">
        <w:rPr>
          <w:rFonts w:eastAsia="Calibri"/>
          <w:b w:val="0"/>
          <w:color w:val="1F1F1F"/>
          <w:lang w:val="en-US"/>
        </w:rPr>
        <w:t>Toán</w:t>
      </w:r>
      <w:r w:rsidRPr="00594D07">
        <w:rPr>
          <w:rFonts w:eastAsia="Calibri"/>
          <w:b w:val="0"/>
          <w:color w:val="1F1F1F"/>
          <w:lang w:val="vi-VN"/>
        </w:rPr>
        <w:t xml:space="preserve">" nhằm thu </w:t>
      </w:r>
      <w:r w:rsidRPr="00594D07">
        <w:rPr>
          <w:rFonts w:eastAsia="Calibri"/>
          <w:b w:val="0"/>
          <w:color w:val="1F1F1F"/>
          <w:lang w:val="vi-VN"/>
        </w:rPr>
        <w:lastRenderedPageBreak/>
        <w:t xml:space="preserve">hút </w:t>
      </w:r>
      <w:r w:rsidRPr="00594D07">
        <w:rPr>
          <w:rFonts w:eastAsia="Calibri"/>
          <w:b w:val="0"/>
          <w:color w:val="1F1F1F"/>
          <w:lang w:val="en-US"/>
        </w:rPr>
        <w:t>HS</w:t>
      </w:r>
      <w:r w:rsidRPr="00594D07">
        <w:rPr>
          <w:rFonts w:eastAsia="Calibri"/>
          <w:b w:val="0"/>
          <w:color w:val="1F1F1F"/>
          <w:lang w:val="vi-VN"/>
        </w:rPr>
        <w:t xml:space="preserve"> vào phát huy năng khiếu; phát hiện và bồi dưỡng </w:t>
      </w:r>
      <w:r w:rsidRPr="00594D07">
        <w:rPr>
          <w:rFonts w:eastAsia="Calibri"/>
          <w:b w:val="0"/>
          <w:color w:val="1F1F1F"/>
          <w:lang w:val="en-US"/>
        </w:rPr>
        <w:t xml:space="preserve">HSG </w:t>
      </w:r>
      <w:r w:rsidRPr="00594D07">
        <w:rPr>
          <w:rFonts w:eastAsia="Calibri"/>
          <w:b w:val="0"/>
          <w:color w:val="1F1F1F"/>
          <w:lang w:val="vi-VN"/>
        </w:rPr>
        <w:t xml:space="preserve">trong điều kiện không tổ chức thi </w:t>
      </w:r>
      <w:r w:rsidRPr="00594D07">
        <w:rPr>
          <w:rFonts w:eastAsia="Calibri"/>
          <w:b w:val="0"/>
          <w:color w:val="1F1F1F"/>
          <w:lang w:val="en-US"/>
        </w:rPr>
        <w:t xml:space="preserve">HSG </w:t>
      </w:r>
      <w:r w:rsidRPr="00594D07">
        <w:rPr>
          <w:rFonts w:eastAsia="Calibri"/>
          <w:b w:val="0"/>
          <w:color w:val="1F1F1F"/>
          <w:lang w:val="vi-VN"/>
        </w:rPr>
        <w:t>các khối lớp 6,7,8 theo tinh thần Công văn số 2028/GDTrH ngày 18/3/2005 của Bộ GDĐT</w:t>
      </w:r>
      <w:r w:rsidRPr="00594D07">
        <w:rPr>
          <w:rFonts w:eastAsia="Calibri"/>
          <w:i/>
          <w:color w:val="1F1F1F"/>
          <w:lang w:val="en-US"/>
        </w:rPr>
        <w:t xml:space="preserve">. </w:t>
      </w:r>
      <w:r w:rsidRPr="00594D07">
        <w:rPr>
          <w:rFonts w:eastAsia="Calibri"/>
          <w:b w:val="0"/>
          <w:color w:val="1F1F1F"/>
          <w:lang w:val="en-US"/>
        </w:rPr>
        <w:t xml:space="preserve">Các phòng GDĐT </w:t>
      </w:r>
      <w:r w:rsidR="00A070DE" w:rsidRPr="00A070DE">
        <w:rPr>
          <w:rFonts w:eastAsia="Calibri"/>
          <w:b w:val="0"/>
          <w:i/>
          <w:color w:val="1F1F1F"/>
          <w:lang w:val="en-US"/>
        </w:rPr>
        <w:t>ra đề rà soát chất lượng môn Toán cho HS lớp 9 (tháng4/2018), kiể</w:t>
      </w:r>
      <w:r w:rsidR="00D56B86">
        <w:rPr>
          <w:rFonts w:eastAsia="Calibri"/>
          <w:b w:val="0"/>
          <w:i/>
          <w:color w:val="1F1F1F"/>
          <w:lang w:val="en-US"/>
        </w:rPr>
        <w:t xml:space="preserve">m tra chung </w:t>
      </w:r>
      <w:r w:rsidR="00A070DE" w:rsidRPr="00A070DE">
        <w:rPr>
          <w:rFonts w:eastAsia="Calibri"/>
          <w:b w:val="0"/>
          <w:i/>
          <w:color w:val="1F1F1F"/>
          <w:lang w:val="en-US"/>
        </w:rPr>
        <w:t xml:space="preserve"> môn Toán lớp 9 học kì I, II theo tiến độ</w:t>
      </w:r>
      <w:r w:rsidR="00B93732">
        <w:rPr>
          <w:rFonts w:eastAsia="Calibri"/>
          <w:b w:val="0"/>
          <w:i/>
          <w:color w:val="1F1F1F"/>
          <w:lang w:val="en-US"/>
        </w:rPr>
        <w:t xml:space="preserve"> </w:t>
      </w:r>
      <w:r w:rsidR="00A070DE" w:rsidRPr="00A070DE">
        <w:rPr>
          <w:rFonts w:eastAsia="Calibri"/>
          <w:b w:val="0"/>
          <w:i/>
          <w:color w:val="1F1F1F"/>
          <w:lang w:val="en-US"/>
        </w:rPr>
        <w:t>cho toàn đơn vị, tổ chức chấm chéo và rút kinh nghiệm giữa các nhà trường</w:t>
      </w:r>
    </w:p>
    <w:p w:rsidR="001D22CC" w:rsidRDefault="00AD1C7D" w:rsidP="00B93732">
      <w:pPr>
        <w:spacing w:before="120" w:after="120"/>
        <w:ind w:left="-426" w:right="-329" w:firstLine="568"/>
        <w:jc w:val="both"/>
        <w:rPr>
          <w:lang w:val="nl-NL"/>
        </w:rPr>
      </w:pPr>
      <w:r w:rsidRPr="00FD2C98">
        <w:rPr>
          <w:lang w:val="nl-NL"/>
        </w:rPr>
        <w:t>4</w:t>
      </w:r>
      <w:r w:rsidR="00384F36" w:rsidRPr="00FD2C98">
        <w:rPr>
          <w:lang w:val="nl-NL"/>
        </w:rPr>
        <w:t>. Về sinh hoạt chuyên môn</w:t>
      </w:r>
    </w:p>
    <w:p w:rsidR="00291668" w:rsidRPr="00FD2C98" w:rsidRDefault="00291668" w:rsidP="00B93732">
      <w:pPr>
        <w:spacing w:before="120" w:after="120"/>
        <w:ind w:left="-426" w:right="-329" w:firstLine="568"/>
        <w:jc w:val="both"/>
        <w:rPr>
          <w:b w:val="0"/>
        </w:rPr>
      </w:pPr>
      <w:r w:rsidRPr="00FD2C98">
        <w:rPr>
          <w:b w:val="0"/>
        </w:rPr>
        <w:t>- Tiếp tục đổi mới sinh hoạt tổ/nhóm chuyên môn dựa trên nghiên cứu bài học. Chú trọng xây dựng đội n</w:t>
      </w:r>
      <w:r w:rsidR="00D56B86">
        <w:rPr>
          <w:b w:val="0"/>
        </w:rPr>
        <w:t>gũ giáo viên cốt cán môn Toán</w:t>
      </w:r>
      <w:r w:rsidRPr="00FD2C98">
        <w:rPr>
          <w:b w:val="0"/>
        </w:rPr>
        <w:t xml:space="preserve">. Chủ động triển khai các hoạt động chuyên môn trên trang mạng "Trường học kết nối"; tăng cường tổ chức sinh hoạt chuyên môn tại trường, cụm trường (trực tiếp và qua mạng) theo hướng dẫn. </w:t>
      </w:r>
    </w:p>
    <w:p w:rsidR="00D56B86" w:rsidRDefault="00B00735" w:rsidP="00B93732">
      <w:pPr>
        <w:spacing w:before="120" w:after="120"/>
        <w:ind w:left="-426" w:right="-329" w:firstLine="568"/>
        <w:jc w:val="both"/>
        <w:rPr>
          <w:b w:val="0"/>
        </w:rPr>
      </w:pPr>
      <w:r w:rsidRPr="00FD2C98">
        <w:rPr>
          <w:b w:val="0"/>
        </w:rPr>
        <w:t>- Tiếp tục đổi mới dạy học và đánh giá kết quả học tập của học sinh thông qua các hoạt động chuyên môn, tổ chức các sinh hoạt chuyên đề bộ môn trong đơn vị hoặc theo từng cụm trường. Hiệu trưởng các trường chỉ đạo và hướng dẫn cho các tổ/nhóm chuyên môn, giáo viên được chủ động lựa chọn nội dung, xây dự</w:t>
      </w:r>
      <w:r w:rsidR="00D56B86">
        <w:rPr>
          <w:b w:val="0"/>
        </w:rPr>
        <w:t xml:space="preserve">ng các chủ đề dạy học trong </w:t>
      </w:r>
      <w:r w:rsidRPr="00FD2C98">
        <w:rPr>
          <w:b w:val="0"/>
        </w:rPr>
        <w:t>môn học và các chủ đề tích hợp liên môn, đồng thời xây dựng kế hoạch dạy học phù hợp với các chủ đề và theo hình thức, phương pháp và kỹ thuật dạy học tích cực; tăng cường các hoạt động nhằm giúp học sinh vận dụng kiến thức liên môn vào giải quyết các vấn đề thực tiễn.</w:t>
      </w:r>
    </w:p>
    <w:p w:rsidR="001D22CC" w:rsidRDefault="00384F36" w:rsidP="00B93732">
      <w:pPr>
        <w:spacing w:before="120" w:after="120"/>
        <w:ind w:left="-426" w:right="-329" w:firstLine="568"/>
        <w:jc w:val="both"/>
        <w:rPr>
          <w:b w:val="0"/>
          <w:lang w:val="nl-NL"/>
        </w:rPr>
      </w:pPr>
      <w:r w:rsidRPr="00FD2C98">
        <w:rPr>
          <w:b w:val="0"/>
          <w:lang w:val="nl-NL"/>
        </w:rPr>
        <w:t xml:space="preserve">- Các hoạt động chuyên đề của </w:t>
      </w:r>
      <w:r w:rsidR="00854AF2" w:rsidRPr="00FD2C98">
        <w:rPr>
          <w:b w:val="0"/>
          <w:lang w:val="nl-NL"/>
        </w:rPr>
        <w:t xml:space="preserve">trường </w:t>
      </w:r>
      <w:r w:rsidRPr="00FD2C98">
        <w:rPr>
          <w:b w:val="0"/>
          <w:lang w:val="nl-NL"/>
        </w:rPr>
        <w:t>và cụm trường cần tập trung vào việc đổi mới phương pháp</w:t>
      </w:r>
      <w:r w:rsidR="00281CF3" w:rsidRPr="00FD2C98">
        <w:rPr>
          <w:b w:val="0"/>
          <w:lang w:val="nl-NL"/>
        </w:rPr>
        <w:t xml:space="preserve"> theo hướng phát triển năng lực của học sinh</w:t>
      </w:r>
      <w:r w:rsidRPr="00FD2C98">
        <w:rPr>
          <w:b w:val="0"/>
          <w:i/>
          <w:lang w:val="nl-NL"/>
        </w:rPr>
        <w:t>.</w:t>
      </w:r>
      <w:r w:rsidRPr="00FD2C98">
        <w:rPr>
          <w:b w:val="0"/>
          <w:lang w:val="nl-NL"/>
        </w:rPr>
        <w:t xml:space="preserve"> Thông qua các hoạt động chuyên đề tháo gỡ những khó khăn trong việc giảng dạy bài mới, cùng nhau thực hiện đổi mới dạy học, nâng cao hiệu quả kiểm tra và đánh giá học sinh.</w:t>
      </w:r>
    </w:p>
    <w:p w:rsidR="00735973" w:rsidRPr="00FD2C98" w:rsidRDefault="00AD1C7D" w:rsidP="00B93732">
      <w:pPr>
        <w:spacing w:before="120" w:after="120"/>
        <w:ind w:left="-426" w:right="-329" w:firstLine="568"/>
        <w:jc w:val="both"/>
        <w:rPr>
          <w:lang w:val="nl-NL"/>
        </w:rPr>
      </w:pPr>
      <w:r w:rsidRPr="00FD2C98">
        <w:rPr>
          <w:lang w:val="nl-NL"/>
        </w:rPr>
        <w:t>5</w:t>
      </w:r>
      <w:r w:rsidR="00735973" w:rsidRPr="00FD2C98">
        <w:rPr>
          <w:lang w:val="nl-NL"/>
        </w:rPr>
        <w:t>. Về công tác bồi dưỡng và nghiên cứu khoa học.</w:t>
      </w:r>
    </w:p>
    <w:p w:rsidR="001451DB" w:rsidRPr="00FD2C98" w:rsidRDefault="001451DB" w:rsidP="00D56B86">
      <w:pPr>
        <w:spacing w:before="120" w:after="120"/>
        <w:ind w:left="-426" w:right="-329" w:firstLine="568"/>
        <w:jc w:val="both"/>
        <w:rPr>
          <w:b w:val="0"/>
          <w:spacing w:val="-2"/>
          <w:lang w:val="vi-VN"/>
        </w:rPr>
      </w:pPr>
      <w:r w:rsidRPr="00FD2C98">
        <w:rPr>
          <w:b w:val="0"/>
          <w:spacing w:val="-2"/>
          <w:lang w:val="vi-VN"/>
        </w:rPr>
        <w:t xml:space="preserve">- Mỗi giáo viên cần thực hiện tốt các hoạt động tự bồi dưỡng để nâng cao trình độ chuyên môn, nghiệp vụ, hiểu biết xã hội nhằm đáp ứng nhu cầu hiểu biết ngày càng cao của học sinh. Kết hợp hoạt động tự bồi dưỡng của từng giáo viên với các buổi sinh hoạt chuyên đề của tổ/nhóm. </w:t>
      </w:r>
    </w:p>
    <w:p w:rsidR="00D56B86" w:rsidRDefault="00B00735" w:rsidP="00D56B86">
      <w:pPr>
        <w:spacing w:before="120" w:after="120"/>
        <w:ind w:left="-426" w:right="-329" w:firstLine="568"/>
        <w:jc w:val="both"/>
        <w:rPr>
          <w:b w:val="0"/>
        </w:rPr>
      </w:pPr>
      <w:r w:rsidRPr="00FD2C98">
        <w:rPr>
          <w:b w:val="0"/>
        </w:rPr>
        <w:t>- Các trường quán triệt đầy đủ đến cán bộ, giáo viên tham gia đầy đủ các lớp tập huấn do Sở GDĐT và Bộ GDĐT tổ chức như: Phương pháp, kĩ thuật dạy học và kiểm tra đánh giá theo định hướng phát triển năng lực học sinh; Tăng cường các hình thức bồi dưỡng giáo viên, cán bộ quản lí và hỗ trợ hoạt động dạy học và quản lí qua trang mạng "Trường học kết nối"</w:t>
      </w:r>
      <w:r w:rsidR="00D56B86">
        <w:rPr>
          <w:b w:val="0"/>
        </w:rPr>
        <w:t>.</w:t>
      </w:r>
      <w:r w:rsidRPr="00FD2C98">
        <w:rPr>
          <w:b w:val="0"/>
        </w:rPr>
        <w:t xml:space="preserve"> </w:t>
      </w:r>
    </w:p>
    <w:p w:rsidR="00384F36" w:rsidRPr="00FD2C98" w:rsidRDefault="00AD1C7D" w:rsidP="00B93732">
      <w:pPr>
        <w:spacing w:before="120" w:after="120"/>
        <w:ind w:left="-426" w:right="-329" w:firstLine="568"/>
        <w:jc w:val="both"/>
        <w:rPr>
          <w:lang w:val="nl-NL"/>
        </w:rPr>
      </w:pPr>
      <w:r w:rsidRPr="00FD2C98">
        <w:rPr>
          <w:lang w:val="nl-NL"/>
        </w:rPr>
        <w:t>6</w:t>
      </w:r>
      <w:r w:rsidR="00384F36" w:rsidRPr="00FD2C98">
        <w:rPr>
          <w:lang w:val="nl-NL"/>
        </w:rPr>
        <w:t xml:space="preserve">. Về các kỳ thi </w:t>
      </w:r>
      <w:r w:rsidRPr="00FD2C98">
        <w:rPr>
          <w:lang w:val="nl-NL"/>
        </w:rPr>
        <w:t>với học sinh</w:t>
      </w:r>
    </w:p>
    <w:p w:rsidR="001D22CC" w:rsidRDefault="00B00735" w:rsidP="00B93732">
      <w:pPr>
        <w:spacing w:before="120" w:after="120"/>
        <w:ind w:left="-426" w:right="-329" w:firstLine="568"/>
        <w:jc w:val="both"/>
        <w:rPr>
          <w:rFonts w:eastAsia="Calibri"/>
          <w:b w:val="0"/>
          <w:color w:val="1F1F1F"/>
          <w:lang w:val="nl-NL"/>
        </w:rPr>
      </w:pPr>
      <w:r w:rsidRPr="00FD2C98">
        <w:rPr>
          <w:b w:val="0"/>
        </w:rPr>
        <w:t xml:space="preserve">- </w:t>
      </w:r>
      <w:r w:rsidR="001D22CC" w:rsidRPr="001D22CC">
        <w:rPr>
          <w:rFonts w:eastAsia="Calibri"/>
          <w:b w:val="0"/>
          <w:i/>
          <w:color w:val="1F1F1F"/>
          <w:lang w:val="nl-NL"/>
        </w:rPr>
        <w:t>Tham gia kì thi HSG lớp 9 các môn văn hóa</w:t>
      </w:r>
      <w:r w:rsidR="001D22CC" w:rsidRPr="001D22CC">
        <w:rPr>
          <w:rFonts w:eastAsia="Calibri"/>
          <w:b w:val="0"/>
          <w:color w:val="1F1F1F"/>
          <w:lang w:val="nl-NL"/>
        </w:rPr>
        <w:t xml:space="preserve">. Tổ chức rút kinh nghiệm về các kỳ kiểm tra học kỳ theo đề chung của toàn quận, huyện và tuyển sinh vào lớp 10 THPT. </w:t>
      </w:r>
    </w:p>
    <w:p w:rsidR="006C6BEB" w:rsidRPr="00FD2C98" w:rsidRDefault="00494AC5" w:rsidP="00B93732">
      <w:pPr>
        <w:spacing w:before="120" w:after="120"/>
        <w:ind w:left="-426" w:right="-329" w:firstLine="568"/>
        <w:jc w:val="both"/>
        <w:rPr>
          <w:b w:val="0"/>
          <w:spacing w:val="-2"/>
          <w:lang w:val="nl-NL"/>
        </w:rPr>
      </w:pPr>
      <w:r w:rsidRPr="00FD2C98">
        <w:rPr>
          <w:b w:val="0"/>
          <w:spacing w:val="-2"/>
          <w:lang w:val="nl-NL"/>
        </w:rPr>
        <w:t xml:space="preserve">- Bồi dưỡng và chọn học sinh tham gia thi giải Toán Hà Nội mở rộng </w:t>
      </w:r>
      <w:r w:rsidR="006C6BEB" w:rsidRPr="00FD2C98">
        <w:rPr>
          <w:b w:val="0"/>
          <w:spacing w:val="-2"/>
          <w:lang w:val="nl-NL"/>
        </w:rPr>
        <w:t xml:space="preserve">(HOMC) </w:t>
      </w:r>
      <w:r w:rsidRPr="00FD2C98">
        <w:rPr>
          <w:b w:val="0"/>
          <w:spacing w:val="-2"/>
          <w:lang w:val="nl-NL"/>
        </w:rPr>
        <w:t xml:space="preserve">cho học sinh lớp </w:t>
      </w:r>
      <w:r w:rsidR="001D22CC">
        <w:rPr>
          <w:b w:val="0"/>
          <w:spacing w:val="-2"/>
          <w:lang w:val="nl-NL"/>
        </w:rPr>
        <w:t>8</w:t>
      </w:r>
      <w:r w:rsidR="00430B50" w:rsidRPr="00FD2C98">
        <w:rPr>
          <w:b w:val="0"/>
          <w:spacing w:val="-2"/>
          <w:lang w:val="nl-NL"/>
        </w:rPr>
        <w:t xml:space="preserve"> (Thi giải Toán bằng tiếng Anh với sự tham gia của hầu hết các tỉnh/thành phố</w:t>
      </w:r>
      <w:r w:rsidR="008C59A2" w:rsidRPr="00FD2C98">
        <w:rPr>
          <w:b w:val="0"/>
          <w:spacing w:val="-2"/>
          <w:lang w:val="nl-NL"/>
        </w:rPr>
        <w:t xml:space="preserve"> trên cả nước và một số nước bạn</w:t>
      </w:r>
      <w:r w:rsidR="00430B50" w:rsidRPr="00FD2C98">
        <w:rPr>
          <w:b w:val="0"/>
          <w:spacing w:val="-2"/>
          <w:lang w:val="nl-NL"/>
        </w:rPr>
        <w:t>).</w:t>
      </w:r>
    </w:p>
    <w:p w:rsidR="00384F36" w:rsidRPr="00FD2C98" w:rsidRDefault="00430B50" w:rsidP="00B93732">
      <w:pPr>
        <w:spacing w:before="120" w:after="120"/>
        <w:ind w:left="-426" w:right="-329" w:firstLine="568"/>
        <w:jc w:val="both"/>
        <w:rPr>
          <w:b w:val="0"/>
          <w:lang w:val="nl-NL"/>
        </w:rPr>
      </w:pPr>
      <w:r w:rsidRPr="00FD2C98">
        <w:rPr>
          <w:b w:val="0"/>
          <w:bCs/>
          <w:i/>
          <w:lang w:val="da-DK"/>
        </w:rPr>
        <w:t>Trên đây là một số hướng dẫn hoạt động chuyên môn  năm học 201</w:t>
      </w:r>
      <w:r w:rsidR="00856C3B">
        <w:rPr>
          <w:b w:val="0"/>
          <w:bCs/>
          <w:i/>
          <w:lang w:val="da-DK"/>
        </w:rPr>
        <w:t>7</w:t>
      </w:r>
      <w:r w:rsidRPr="00FD2C98">
        <w:rPr>
          <w:b w:val="0"/>
          <w:bCs/>
          <w:i/>
          <w:lang w:val="da-DK"/>
        </w:rPr>
        <w:t>-201</w:t>
      </w:r>
      <w:r w:rsidR="00856C3B">
        <w:rPr>
          <w:b w:val="0"/>
          <w:bCs/>
          <w:i/>
          <w:lang w:val="da-DK"/>
        </w:rPr>
        <w:t>8</w:t>
      </w:r>
      <w:r w:rsidRPr="00FD2C98">
        <w:rPr>
          <w:b w:val="0"/>
          <w:bCs/>
          <w:i/>
          <w:lang w:val="da-DK"/>
        </w:rPr>
        <w:t xml:space="preserve">. Các </w:t>
      </w:r>
      <w:r w:rsidR="001D22CC">
        <w:rPr>
          <w:b w:val="0"/>
          <w:bCs/>
          <w:i/>
          <w:lang w:val="da-DK"/>
        </w:rPr>
        <w:t xml:space="preserve">Đ/c </w:t>
      </w:r>
      <w:r w:rsidRPr="00FD2C98">
        <w:rPr>
          <w:b w:val="0"/>
          <w:bCs/>
          <w:i/>
          <w:lang w:val="da-DK"/>
        </w:rPr>
        <w:t>vận dụng có sáng tạo cho phù hợp với điều kiện của đơn vị mình.</w:t>
      </w:r>
    </w:p>
    <w:p w:rsidR="00384F36" w:rsidRPr="00FD2C98" w:rsidRDefault="00384F36" w:rsidP="00B93732">
      <w:pPr>
        <w:spacing w:before="120" w:after="120"/>
        <w:ind w:left="-426" w:right="-329" w:firstLine="568"/>
        <w:jc w:val="center"/>
        <w:rPr>
          <w:b w:val="0"/>
          <w:lang w:val="nl-NL"/>
        </w:rPr>
      </w:pPr>
      <w:r w:rsidRPr="00FD2C98">
        <w:rPr>
          <w:b w:val="0"/>
          <w:lang w:val="nl-NL"/>
        </w:rPr>
        <w:t>-----------------------------------------</w:t>
      </w:r>
    </w:p>
    <w:p w:rsidR="001E70E6" w:rsidRPr="00FD2C98" w:rsidRDefault="001E70E6" w:rsidP="00CD7465">
      <w:pPr>
        <w:spacing w:before="120" w:after="120"/>
        <w:jc w:val="both"/>
        <w:rPr>
          <w:b w:val="0"/>
          <w:lang w:val="nl-NL"/>
        </w:rPr>
      </w:pPr>
    </w:p>
    <w:sectPr w:rsidR="001E70E6" w:rsidRPr="00FD2C98" w:rsidSect="00C3373B">
      <w:footerReference w:type="even" r:id="rId9"/>
      <w:footerReference w:type="default" r:id="rId10"/>
      <w:pgSz w:w="11907" w:h="16840" w:code="9"/>
      <w:pgMar w:top="851" w:right="1152" w:bottom="568" w:left="1728" w:header="0" w:footer="0" w:gutter="0"/>
      <w:cols w:space="720"/>
      <w:docGrid w:linePitch="2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2016" w:rsidRDefault="00A12016">
      <w:r>
        <w:separator/>
      </w:r>
    </w:p>
  </w:endnote>
  <w:endnote w:type="continuationSeparator" w:id="0">
    <w:p w:rsidR="00A12016" w:rsidRDefault="00A12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35" w:rsidRDefault="00D6672C" w:rsidP="00384F36">
    <w:pPr>
      <w:pStyle w:val="Footer"/>
      <w:framePr w:wrap="around" w:vAnchor="text" w:hAnchor="margin" w:xAlign="right" w:y="1"/>
      <w:rPr>
        <w:rStyle w:val="PageNumber"/>
      </w:rPr>
    </w:pPr>
    <w:r>
      <w:rPr>
        <w:rStyle w:val="PageNumber"/>
      </w:rPr>
      <w:fldChar w:fldCharType="begin"/>
    </w:r>
    <w:r w:rsidR="00B00735">
      <w:rPr>
        <w:rStyle w:val="PageNumber"/>
      </w:rPr>
      <w:instrText xml:space="preserve">PAGE  </w:instrText>
    </w:r>
    <w:r>
      <w:rPr>
        <w:rStyle w:val="PageNumber"/>
      </w:rPr>
      <w:fldChar w:fldCharType="end"/>
    </w:r>
  </w:p>
  <w:p w:rsidR="00B00735" w:rsidRDefault="00B00735" w:rsidP="00384F3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81409"/>
      <w:docPartObj>
        <w:docPartGallery w:val="Page Numbers (Bottom of Page)"/>
        <w:docPartUnique/>
      </w:docPartObj>
    </w:sdtPr>
    <w:sdtEndPr/>
    <w:sdtContent>
      <w:p w:rsidR="00B00735" w:rsidRDefault="00D6672C">
        <w:pPr>
          <w:pStyle w:val="Footer"/>
          <w:jc w:val="center"/>
        </w:pPr>
        <w:r>
          <w:fldChar w:fldCharType="begin"/>
        </w:r>
        <w:r w:rsidR="00B00735">
          <w:instrText xml:space="preserve"> PAGE   \* MERGEFORMAT </w:instrText>
        </w:r>
        <w:r>
          <w:fldChar w:fldCharType="separate"/>
        </w:r>
        <w:r w:rsidR="007644EB">
          <w:rPr>
            <w:noProof/>
          </w:rPr>
          <w:t>3</w:t>
        </w:r>
        <w:r>
          <w:rPr>
            <w:noProof/>
          </w:rPr>
          <w:fldChar w:fldCharType="end"/>
        </w:r>
      </w:p>
    </w:sdtContent>
  </w:sdt>
  <w:p w:rsidR="00B00735" w:rsidRPr="009F5283" w:rsidRDefault="00B00735" w:rsidP="00384F36">
    <w:pPr>
      <w:pStyle w:val="Footer"/>
      <w:ind w:right="360"/>
      <w:rPr>
        <w:rFonts w:ascii="Times New Roman" w:hAnsi="Times New Roman"/>
        <w:lang w:val="nl-N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2016" w:rsidRDefault="00A12016">
      <w:r>
        <w:separator/>
      </w:r>
    </w:p>
  </w:footnote>
  <w:footnote w:type="continuationSeparator" w:id="0">
    <w:p w:rsidR="00A12016" w:rsidRDefault="00A120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5910D5"/>
    <w:multiLevelType w:val="hybridMultilevel"/>
    <w:tmpl w:val="2A820BF2"/>
    <w:lvl w:ilvl="0" w:tplc="3C6ED8FE">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234E1A1B"/>
    <w:multiLevelType w:val="hybridMultilevel"/>
    <w:tmpl w:val="5E1E163E"/>
    <w:lvl w:ilvl="0" w:tplc="8900311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3BB731F"/>
    <w:multiLevelType w:val="hybridMultilevel"/>
    <w:tmpl w:val="8C866B96"/>
    <w:lvl w:ilvl="0" w:tplc="DE84193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D1C3BAA"/>
    <w:multiLevelType w:val="hybridMultilevel"/>
    <w:tmpl w:val="50403CD2"/>
    <w:lvl w:ilvl="0" w:tplc="1AE62964">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51154E99"/>
    <w:multiLevelType w:val="hybridMultilevel"/>
    <w:tmpl w:val="A99A0836"/>
    <w:lvl w:ilvl="0" w:tplc="9A482DA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FCB4452"/>
    <w:multiLevelType w:val="hybridMultilevel"/>
    <w:tmpl w:val="438EF372"/>
    <w:lvl w:ilvl="0" w:tplc="B458075A">
      <w:start w:val="2"/>
      <w:numFmt w:val="bullet"/>
      <w:lvlText w:val="-"/>
      <w:lvlJc w:val="left"/>
      <w:pPr>
        <w:ind w:left="1080" w:hanging="360"/>
      </w:pPr>
      <w:rPr>
        <w:rFonts w:ascii="Times New Roman" w:eastAsia="Times New Roman" w:hAnsi="Times New Roman" w:cs="Times New Roman" w:hint="default"/>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0"/>
  </w:num>
  <w:num w:numId="3">
    <w:abstractNumId w:val="3"/>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4F36"/>
    <w:rsid w:val="00007103"/>
    <w:rsid w:val="00012E7B"/>
    <w:rsid w:val="000163DA"/>
    <w:rsid w:val="000205B1"/>
    <w:rsid w:val="00054541"/>
    <w:rsid w:val="00060C60"/>
    <w:rsid w:val="00067430"/>
    <w:rsid w:val="0007012E"/>
    <w:rsid w:val="00086B5B"/>
    <w:rsid w:val="000A769C"/>
    <w:rsid w:val="000B06C1"/>
    <w:rsid w:val="000D3FB3"/>
    <w:rsid w:val="0011029F"/>
    <w:rsid w:val="00116A8D"/>
    <w:rsid w:val="00124491"/>
    <w:rsid w:val="00142F8B"/>
    <w:rsid w:val="001451DB"/>
    <w:rsid w:val="001452E9"/>
    <w:rsid w:val="0019127C"/>
    <w:rsid w:val="001D22CC"/>
    <w:rsid w:val="001E16CA"/>
    <w:rsid w:val="001E70E6"/>
    <w:rsid w:val="001F0EB6"/>
    <w:rsid w:val="00216A99"/>
    <w:rsid w:val="002245FC"/>
    <w:rsid w:val="00237B7B"/>
    <w:rsid w:val="00252BAE"/>
    <w:rsid w:val="00281CF3"/>
    <w:rsid w:val="00291668"/>
    <w:rsid w:val="00293A35"/>
    <w:rsid w:val="002A73F8"/>
    <w:rsid w:val="002C1182"/>
    <w:rsid w:val="002C2CF2"/>
    <w:rsid w:val="002E3272"/>
    <w:rsid w:val="002E4DE9"/>
    <w:rsid w:val="00306D11"/>
    <w:rsid w:val="00321F2F"/>
    <w:rsid w:val="003556D8"/>
    <w:rsid w:val="003642AC"/>
    <w:rsid w:val="00380A06"/>
    <w:rsid w:val="0038358D"/>
    <w:rsid w:val="00384F36"/>
    <w:rsid w:val="00392DE7"/>
    <w:rsid w:val="0039320B"/>
    <w:rsid w:val="003A063E"/>
    <w:rsid w:val="003A4705"/>
    <w:rsid w:val="003B23A6"/>
    <w:rsid w:val="003B5B2F"/>
    <w:rsid w:val="003D5260"/>
    <w:rsid w:val="003E2856"/>
    <w:rsid w:val="003E4723"/>
    <w:rsid w:val="003F48C1"/>
    <w:rsid w:val="00401416"/>
    <w:rsid w:val="0040186C"/>
    <w:rsid w:val="004036FE"/>
    <w:rsid w:val="00426C99"/>
    <w:rsid w:val="00430B50"/>
    <w:rsid w:val="004321A5"/>
    <w:rsid w:val="00441B45"/>
    <w:rsid w:val="0044218B"/>
    <w:rsid w:val="00457C58"/>
    <w:rsid w:val="004608A9"/>
    <w:rsid w:val="004611B1"/>
    <w:rsid w:val="004650F6"/>
    <w:rsid w:val="00492F08"/>
    <w:rsid w:val="00494AC5"/>
    <w:rsid w:val="004A4A1B"/>
    <w:rsid w:val="004B596A"/>
    <w:rsid w:val="004E3813"/>
    <w:rsid w:val="00510957"/>
    <w:rsid w:val="00516444"/>
    <w:rsid w:val="00533853"/>
    <w:rsid w:val="00536817"/>
    <w:rsid w:val="005443BE"/>
    <w:rsid w:val="0055219C"/>
    <w:rsid w:val="00556E1F"/>
    <w:rsid w:val="005657A1"/>
    <w:rsid w:val="00594D07"/>
    <w:rsid w:val="005A00D9"/>
    <w:rsid w:val="005F0488"/>
    <w:rsid w:val="00602B38"/>
    <w:rsid w:val="00613260"/>
    <w:rsid w:val="006258A2"/>
    <w:rsid w:val="00630211"/>
    <w:rsid w:val="00641174"/>
    <w:rsid w:val="00642B1A"/>
    <w:rsid w:val="00643EAA"/>
    <w:rsid w:val="00654823"/>
    <w:rsid w:val="00674C02"/>
    <w:rsid w:val="006A0AB5"/>
    <w:rsid w:val="006A3171"/>
    <w:rsid w:val="006B623E"/>
    <w:rsid w:val="006C1662"/>
    <w:rsid w:val="006C216A"/>
    <w:rsid w:val="006C21CB"/>
    <w:rsid w:val="006C6BEB"/>
    <w:rsid w:val="006E3C45"/>
    <w:rsid w:val="006E46BD"/>
    <w:rsid w:val="006E5D78"/>
    <w:rsid w:val="00724AF2"/>
    <w:rsid w:val="00733DD2"/>
    <w:rsid w:val="00735973"/>
    <w:rsid w:val="00756E56"/>
    <w:rsid w:val="00763752"/>
    <w:rsid w:val="007644EB"/>
    <w:rsid w:val="00772CEA"/>
    <w:rsid w:val="007A7CB6"/>
    <w:rsid w:val="007B1140"/>
    <w:rsid w:val="007D0DE4"/>
    <w:rsid w:val="007D3859"/>
    <w:rsid w:val="007E2B35"/>
    <w:rsid w:val="007F1C86"/>
    <w:rsid w:val="007F61FF"/>
    <w:rsid w:val="0080311B"/>
    <w:rsid w:val="00822A88"/>
    <w:rsid w:val="00833272"/>
    <w:rsid w:val="00833451"/>
    <w:rsid w:val="00833B4D"/>
    <w:rsid w:val="00844F67"/>
    <w:rsid w:val="00854AF2"/>
    <w:rsid w:val="00856C3B"/>
    <w:rsid w:val="00884C1C"/>
    <w:rsid w:val="008937F8"/>
    <w:rsid w:val="0089505B"/>
    <w:rsid w:val="008B3339"/>
    <w:rsid w:val="008C31C8"/>
    <w:rsid w:val="008C59A2"/>
    <w:rsid w:val="008C6202"/>
    <w:rsid w:val="008C7FE6"/>
    <w:rsid w:val="008E4530"/>
    <w:rsid w:val="008E6B0B"/>
    <w:rsid w:val="008F2144"/>
    <w:rsid w:val="008F28F0"/>
    <w:rsid w:val="008F4776"/>
    <w:rsid w:val="008F5AAC"/>
    <w:rsid w:val="008F6BA2"/>
    <w:rsid w:val="00905190"/>
    <w:rsid w:val="00922647"/>
    <w:rsid w:val="009511FC"/>
    <w:rsid w:val="009839FE"/>
    <w:rsid w:val="00993628"/>
    <w:rsid w:val="009961CC"/>
    <w:rsid w:val="009C43E5"/>
    <w:rsid w:val="009F48A8"/>
    <w:rsid w:val="009F5283"/>
    <w:rsid w:val="00A070DE"/>
    <w:rsid w:val="00A12016"/>
    <w:rsid w:val="00A2232E"/>
    <w:rsid w:val="00A4704B"/>
    <w:rsid w:val="00A56CD6"/>
    <w:rsid w:val="00A936A2"/>
    <w:rsid w:val="00AA4D99"/>
    <w:rsid w:val="00AB2027"/>
    <w:rsid w:val="00AB31D1"/>
    <w:rsid w:val="00AC0DF2"/>
    <w:rsid w:val="00AD1C7D"/>
    <w:rsid w:val="00AD5407"/>
    <w:rsid w:val="00AE28CD"/>
    <w:rsid w:val="00AE52E3"/>
    <w:rsid w:val="00AF2AD1"/>
    <w:rsid w:val="00B00735"/>
    <w:rsid w:val="00B1035B"/>
    <w:rsid w:val="00B13776"/>
    <w:rsid w:val="00B40847"/>
    <w:rsid w:val="00B42E8F"/>
    <w:rsid w:val="00B4615E"/>
    <w:rsid w:val="00B46458"/>
    <w:rsid w:val="00B608F1"/>
    <w:rsid w:val="00B93732"/>
    <w:rsid w:val="00B956EA"/>
    <w:rsid w:val="00B96B3A"/>
    <w:rsid w:val="00BC7DB0"/>
    <w:rsid w:val="00BF10AE"/>
    <w:rsid w:val="00BF4F10"/>
    <w:rsid w:val="00C1545B"/>
    <w:rsid w:val="00C22EAD"/>
    <w:rsid w:val="00C31216"/>
    <w:rsid w:val="00C3373B"/>
    <w:rsid w:val="00C47A8B"/>
    <w:rsid w:val="00C66BCB"/>
    <w:rsid w:val="00C70EBB"/>
    <w:rsid w:val="00C82154"/>
    <w:rsid w:val="00CC7311"/>
    <w:rsid w:val="00CD7465"/>
    <w:rsid w:val="00CD7EF6"/>
    <w:rsid w:val="00CF32F8"/>
    <w:rsid w:val="00D00680"/>
    <w:rsid w:val="00D233D0"/>
    <w:rsid w:val="00D56B86"/>
    <w:rsid w:val="00D6672C"/>
    <w:rsid w:val="00D800FA"/>
    <w:rsid w:val="00D80125"/>
    <w:rsid w:val="00D935A6"/>
    <w:rsid w:val="00DA2583"/>
    <w:rsid w:val="00DC7B6C"/>
    <w:rsid w:val="00DE15E2"/>
    <w:rsid w:val="00DE555F"/>
    <w:rsid w:val="00E00009"/>
    <w:rsid w:val="00E214DF"/>
    <w:rsid w:val="00E34A04"/>
    <w:rsid w:val="00E62B94"/>
    <w:rsid w:val="00E66472"/>
    <w:rsid w:val="00E9615A"/>
    <w:rsid w:val="00EA0377"/>
    <w:rsid w:val="00EA15D0"/>
    <w:rsid w:val="00EA189C"/>
    <w:rsid w:val="00EA1C8C"/>
    <w:rsid w:val="00EB748C"/>
    <w:rsid w:val="00EF1561"/>
    <w:rsid w:val="00F0778F"/>
    <w:rsid w:val="00F114DF"/>
    <w:rsid w:val="00F51DB8"/>
    <w:rsid w:val="00F546C3"/>
    <w:rsid w:val="00F56841"/>
    <w:rsid w:val="00F80B3B"/>
    <w:rsid w:val="00F81374"/>
    <w:rsid w:val="00F834C4"/>
    <w:rsid w:val="00FA6FE1"/>
    <w:rsid w:val="00FB35EA"/>
    <w:rsid w:val="00FB7859"/>
    <w:rsid w:val="00FC0B73"/>
    <w:rsid w:val="00FC5E81"/>
    <w:rsid w:val="00FC6B12"/>
    <w:rsid w:val="00FD2C98"/>
    <w:rsid w:val="00FD676A"/>
    <w:rsid w:val="00FE0272"/>
    <w:rsid w:val="00FE349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4F36"/>
    <w:rPr>
      <w:b/>
      <w:sz w:val="28"/>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384F36"/>
    <w:pPr>
      <w:tabs>
        <w:tab w:val="center" w:pos="4320"/>
        <w:tab w:val="right" w:pos="8640"/>
      </w:tabs>
    </w:pPr>
    <w:rPr>
      <w:rFonts w:ascii=".VnTime" w:hAnsi=".VnTime"/>
      <w:b w:val="0"/>
      <w:szCs w:val="24"/>
      <w:lang w:val="en-US"/>
    </w:rPr>
  </w:style>
  <w:style w:type="character" w:styleId="PageNumber">
    <w:name w:val="page number"/>
    <w:basedOn w:val="DefaultParagraphFont"/>
    <w:rsid w:val="00384F36"/>
  </w:style>
  <w:style w:type="paragraph" w:styleId="Header">
    <w:name w:val="header"/>
    <w:basedOn w:val="Normal"/>
    <w:rsid w:val="00384F36"/>
    <w:pPr>
      <w:tabs>
        <w:tab w:val="center" w:pos="4320"/>
        <w:tab w:val="right" w:pos="8640"/>
      </w:tabs>
    </w:pPr>
  </w:style>
  <w:style w:type="table" w:styleId="TableGrid">
    <w:name w:val="Table Grid"/>
    <w:basedOn w:val="TableNormal"/>
    <w:rsid w:val="00E9615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F1C86"/>
    <w:rPr>
      <w:color w:val="0000FF"/>
      <w:u w:val="single"/>
    </w:rPr>
  </w:style>
  <w:style w:type="paragraph" w:styleId="ListParagraph">
    <w:name w:val="List Paragraph"/>
    <w:basedOn w:val="Normal"/>
    <w:uiPriority w:val="34"/>
    <w:qFormat/>
    <w:rsid w:val="00FD676A"/>
    <w:pPr>
      <w:ind w:left="720"/>
      <w:contextualSpacing/>
    </w:pPr>
  </w:style>
  <w:style w:type="character" w:customStyle="1" w:styleId="FooterChar">
    <w:name w:val="Footer Char"/>
    <w:basedOn w:val="DefaultParagraphFont"/>
    <w:link w:val="Footer"/>
    <w:uiPriority w:val="99"/>
    <w:rsid w:val="00430B50"/>
    <w:rPr>
      <w:rFonts w:ascii=".VnTime" w:hAnsi=".VnTime"/>
      <w:sz w:val="28"/>
      <w:szCs w:val="24"/>
    </w:rPr>
  </w:style>
  <w:style w:type="paragraph" w:customStyle="1" w:styleId="Default">
    <w:name w:val="Default"/>
    <w:rsid w:val="00833B4D"/>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4F36"/>
    <w:rPr>
      <w:b/>
      <w:sz w:val="28"/>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384F36"/>
    <w:pPr>
      <w:tabs>
        <w:tab w:val="center" w:pos="4320"/>
        <w:tab w:val="right" w:pos="8640"/>
      </w:tabs>
    </w:pPr>
    <w:rPr>
      <w:rFonts w:ascii=".VnTime" w:hAnsi=".VnTime"/>
      <w:b w:val="0"/>
      <w:szCs w:val="24"/>
      <w:lang w:val="en-US"/>
    </w:rPr>
  </w:style>
  <w:style w:type="character" w:styleId="PageNumber">
    <w:name w:val="page number"/>
    <w:basedOn w:val="DefaultParagraphFont"/>
    <w:rsid w:val="00384F36"/>
  </w:style>
  <w:style w:type="paragraph" w:styleId="Header">
    <w:name w:val="header"/>
    <w:basedOn w:val="Normal"/>
    <w:rsid w:val="00384F36"/>
    <w:pPr>
      <w:tabs>
        <w:tab w:val="center" w:pos="4320"/>
        <w:tab w:val="right" w:pos="8640"/>
      </w:tabs>
    </w:pPr>
  </w:style>
  <w:style w:type="table" w:styleId="TableGrid">
    <w:name w:val="Table Grid"/>
    <w:basedOn w:val="TableNormal"/>
    <w:rsid w:val="00E9615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F1C86"/>
    <w:rPr>
      <w:color w:val="0000FF"/>
      <w:u w:val="single"/>
    </w:rPr>
  </w:style>
  <w:style w:type="paragraph" w:styleId="ListParagraph">
    <w:name w:val="List Paragraph"/>
    <w:basedOn w:val="Normal"/>
    <w:uiPriority w:val="34"/>
    <w:qFormat/>
    <w:rsid w:val="00FD676A"/>
    <w:pPr>
      <w:ind w:left="720"/>
      <w:contextualSpacing/>
    </w:pPr>
  </w:style>
  <w:style w:type="character" w:customStyle="1" w:styleId="FooterChar">
    <w:name w:val="Footer Char"/>
    <w:basedOn w:val="DefaultParagraphFont"/>
    <w:link w:val="Footer"/>
    <w:uiPriority w:val="99"/>
    <w:rsid w:val="00430B50"/>
    <w:rPr>
      <w:rFonts w:ascii=".VnTime" w:hAnsi=".VnTime"/>
      <w:sz w:val="28"/>
      <w:szCs w:val="24"/>
    </w:rPr>
  </w:style>
  <w:style w:type="paragraph" w:customStyle="1" w:styleId="Default">
    <w:name w:val="Default"/>
    <w:rsid w:val="00833B4D"/>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4222FF68-A9E9-4E6F-BE51-897EEE124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1372</Words>
  <Characters>7825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HƯỚNG DẪN HOẠT ĐỘNG CHUYÊN MÔN</vt:lpstr>
    </vt:vector>
  </TitlesOfParts>
  <Company>HOME</Company>
  <LinksUpToDate>false</LinksUpToDate>
  <CharactersWithSpaces>9179</CharactersWithSpaces>
  <SharedDoc>false</SharedDoc>
  <HLinks>
    <vt:vector size="12" baseType="variant">
      <vt:variant>
        <vt:i4>6619193</vt:i4>
      </vt:variant>
      <vt:variant>
        <vt:i4>3</vt:i4>
      </vt:variant>
      <vt:variant>
        <vt:i4>0</vt:i4>
      </vt:variant>
      <vt:variant>
        <vt:i4>5</vt:i4>
      </vt:variant>
      <vt:variant>
        <vt:lpwstr>http://danhgia.truonghocao.edu.vn/</vt:lpwstr>
      </vt:variant>
      <vt:variant>
        <vt:lpwstr/>
      </vt:variant>
      <vt:variant>
        <vt:i4>7798889</vt:i4>
      </vt:variant>
      <vt:variant>
        <vt:i4>0</vt:i4>
      </vt:variant>
      <vt:variant>
        <vt:i4>0</vt:i4>
      </vt:variant>
      <vt:variant>
        <vt:i4>5</vt:i4>
      </vt:variant>
      <vt:variant>
        <vt:lpwstr>http://giaoducphothong.edu.vn/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HƯỚNG DẪN HOẠT ĐỘNG CHUYÊN MÔN</dc:title>
  <dc:creator>Technical CMS</dc:creator>
  <cp:lastModifiedBy>Windows User</cp:lastModifiedBy>
  <cp:revision>2</cp:revision>
  <cp:lastPrinted>2016-08-24T08:58:00Z</cp:lastPrinted>
  <dcterms:created xsi:type="dcterms:W3CDTF">2017-09-06T07:12:00Z</dcterms:created>
  <dcterms:modified xsi:type="dcterms:W3CDTF">2017-09-06T07:12:00Z</dcterms:modified>
</cp:coreProperties>
</file>